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223A" w:rsidRPr="00F32166" w:rsidRDefault="003440B5" w:rsidP="00C0168D">
      <w:pPr>
        <w:jc w:val="center"/>
        <w:rPr>
          <w:b/>
          <w:bCs/>
          <w:sz w:val="28"/>
          <w:szCs w:val="28"/>
          <w:u w:val="single"/>
          <w:rtl/>
        </w:rPr>
      </w:pPr>
      <w:bookmarkStart w:id="0" w:name="_GoBack"/>
      <w:bookmarkEnd w:id="0"/>
      <w:r w:rsidRPr="00F32166">
        <w:rPr>
          <w:rFonts w:hint="cs"/>
          <w:b/>
          <w:bCs/>
          <w:sz w:val="28"/>
          <w:szCs w:val="28"/>
          <w:u w:val="single"/>
          <w:rtl/>
        </w:rPr>
        <w:t xml:space="preserve">מענה לשאלות הבהרה במכרז </w:t>
      </w:r>
      <w:r w:rsidR="00C0168D">
        <w:rPr>
          <w:rFonts w:hint="cs"/>
          <w:b/>
          <w:bCs/>
          <w:sz w:val="28"/>
          <w:szCs w:val="28"/>
          <w:u w:val="single"/>
          <w:rtl/>
        </w:rPr>
        <w:t>71</w:t>
      </w:r>
      <w:r w:rsidRPr="00F32166">
        <w:rPr>
          <w:rFonts w:hint="cs"/>
          <w:b/>
          <w:bCs/>
          <w:sz w:val="28"/>
          <w:szCs w:val="28"/>
          <w:u w:val="single"/>
          <w:rtl/>
        </w:rPr>
        <w:t>/201</w:t>
      </w:r>
      <w:r w:rsidR="00C0168D">
        <w:rPr>
          <w:rFonts w:hint="cs"/>
          <w:b/>
          <w:bCs/>
          <w:sz w:val="28"/>
          <w:szCs w:val="28"/>
          <w:u w:val="single"/>
          <w:rtl/>
        </w:rPr>
        <w:t>7</w:t>
      </w:r>
      <w:r w:rsidRPr="00F32166">
        <w:rPr>
          <w:rFonts w:hint="cs"/>
          <w:b/>
          <w:bCs/>
          <w:sz w:val="28"/>
          <w:szCs w:val="28"/>
          <w:u w:val="single"/>
          <w:rtl/>
        </w:rPr>
        <w:t xml:space="preserve"> </w:t>
      </w:r>
      <w:r w:rsidR="00C0168D">
        <w:rPr>
          <w:rFonts w:hint="cs"/>
          <w:b/>
          <w:bCs/>
          <w:sz w:val="28"/>
          <w:szCs w:val="28"/>
          <w:u w:val="single"/>
          <w:rtl/>
        </w:rPr>
        <w:t xml:space="preserve">הטמעת תהליך </w:t>
      </w:r>
      <w:proofErr w:type="spellStart"/>
      <w:r w:rsidR="00C0168D">
        <w:rPr>
          <w:rFonts w:hint="cs"/>
          <w:b/>
          <w:bCs/>
          <w:sz w:val="28"/>
          <w:szCs w:val="28"/>
          <w:u w:val="single"/>
          <w:rtl/>
        </w:rPr>
        <w:t>הנגשת</w:t>
      </w:r>
      <w:proofErr w:type="spellEnd"/>
      <w:r w:rsidR="00C0168D">
        <w:rPr>
          <w:rFonts w:hint="cs"/>
          <w:b/>
          <w:bCs/>
          <w:sz w:val="28"/>
          <w:szCs w:val="28"/>
          <w:u w:val="single"/>
          <w:rtl/>
        </w:rPr>
        <w:t xml:space="preserve"> מסמכים לאתר האינטרנט במשרד החקלאות</w:t>
      </w:r>
    </w:p>
    <w:p w:rsidR="003440B5" w:rsidRPr="00F32166" w:rsidRDefault="003440B5" w:rsidP="003440B5">
      <w:pPr>
        <w:rPr>
          <w:b/>
          <w:bCs/>
          <w:sz w:val="28"/>
          <w:szCs w:val="28"/>
          <w:u w:val="single"/>
          <w:rtl/>
        </w:rPr>
      </w:pPr>
      <w:r w:rsidRPr="00F32166">
        <w:rPr>
          <w:rFonts w:hint="cs"/>
          <w:b/>
          <w:bCs/>
          <w:sz w:val="28"/>
          <w:szCs w:val="28"/>
          <w:u w:val="single"/>
          <w:rtl/>
        </w:rPr>
        <w:t>כללי</w:t>
      </w:r>
    </w:p>
    <w:p w:rsidR="003440B5" w:rsidRPr="00F32166" w:rsidRDefault="003440B5" w:rsidP="003440B5">
      <w:pPr>
        <w:pStyle w:val="a4"/>
        <w:numPr>
          <w:ilvl w:val="0"/>
          <w:numId w:val="29"/>
        </w:numPr>
        <w:rPr>
          <w:b/>
          <w:bCs/>
        </w:rPr>
      </w:pPr>
      <w:r w:rsidRPr="00F32166">
        <w:rPr>
          <w:rFonts w:hint="cs"/>
          <w:b/>
          <w:bCs/>
          <w:rtl/>
        </w:rPr>
        <w:t xml:space="preserve">מצ"ב </w:t>
      </w:r>
      <w:r w:rsidR="00C0168D">
        <w:rPr>
          <w:rFonts w:hint="cs"/>
          <w:b/>
          <w:bCs/>
          <w:rtl/>
        </w:rPr>
        <w:t xml:space="preserve">נוסח מעודכן של </w:t>
      </w:r>
      <w:r w:rsidRPr="00F32166">
        <w:rPr>
          <w:rFonts w:hint="cs"/>
          <w:b/>
          <w:bCs/>
          <w:rtl/>
        </w:rPr>
        <w:t>המכרז על נספחיו  לאחר הטמעת השינויים שהתקבלו במסגרת שאלות ההבהרה</w:t>
      </w:r>
      <w:r w:rsidR="002B056F">
        <w:rPr>
          <w:rFonts w:hint="cs"/>
          <w:b/>
          <w:bCs/>
          <w:rtl/>
        </w:rPr>
        <w:t xml:space="preserve"> (ראה מטה)</w:t>
      </w:r>
      <w:r w:rsidRPr="00F32166">
        <w:rPr>
          <w:rFonts w:hint="cs"/>
          <w:b/>
          <w:bCs/>
          <w:rtl/>
        </w:rPr>
        <w:t>.</w:t>
      </w:r>
    </w:p>
    <w:p w:rsidR="003440B5" w:rsidRDefault="003440B5" w:rsidP="00C0168D">
      <w:pPr>
        <w:pStyle w:val="a4"/>
        <w:numPr>
          <w:ilvl w:val="0"/>
          <w:numId w:val="29"/>
        </w:numPr>
        <w:rPr>
          <w:b/>
          <w:bCs/>
        </w:rPr>
      </w:pPr>
      <w:r w:rsidRPr="00F32166">
        <w:rPr>
          <w:rFonts w:hint="cs"/>
          <w:b/>
          <w:bCs/>
          <w:rtl/>
        </w:rPr>
        <w:t xml:space="preserve">מצ"ב </w:t>
      </w:r>
      <w:r w:rsidR="00C0168D">
        <w:rPr>
          <w:rFonts w:hint="cs"/>
          <w:b/>
          <w:bCs/>
          <w:rtl/>
        </w:rPr>
        <w:t>נוסח הביטוחים המאושר</w:t>
      </w:r>
      <w:r w:rsidRPr="00F32166">
        <w:rPr>
          <w:rFonts w:hint="cs"/>
          <w:b/>
          <w:bCs/>
          <w:rtl/>
        </w:rPr>
        <w:t>.</w:t>
      </w:r>
    </w:p>
    <w:p w:rsidR="00127CA2" w:rsidRPr="00F32166" w:rsidRDefault="00127CA2" w:rsidP="00290089">
      <w:pPr>
        <w:pStyle w:val="a4"/>
        <w:numPr>
          <w:ilvl w:val="0"/>
          <w:numId w:val="29"/>
        </w:numPr>
        <w:rPr>
          <w:b/>
          <w:bCs/>
        </w:rPr>
      </w:pPr>
      <w:r>
        <w:rPr>
          <w:rFonts w:hint="cs"/>
          <w:b/>
          <w:bCs/>
          <w:rtl/>
        </w:rPr>
        <w:t>כל השינויים והעדכונים בנוסח המכרז</w:t>
      </w:r>
      <w:r w:rsidR="00462878">
        <w:rPr>
          <w:rFonts w:hint="cs"/>
          <w:b/>
          <w:bCs/>
          <w:rtl/>
        </w:rPr>
        <w:t xml:space="preserve"> המעודכן </w:t>
      </w:r>
      <w:r>
        <w:rPr>
          <w:rFonts w:hint="cs"/>
          <w:b/>
          <w:bCs/>
          <w:rtl/>
        </w:rPr>
        <w:t xml:space="preserve"> </w:t>
      </w:r>
      <w:r w:rsidRPr="00127CA2">
        <w:rPr>
          <w:rFonts w:hint="cs"/>
          <w:b/>
          <w:bCs/>
          <w:highlight w:val="green"/>
          <w:rtl/>
        </w:rPr>
        <w:t>מודגשים בירוק</w:t>
      </w:r>
      <w:r>
        <w:rPr>
          <w:rFonts w:hint="cs"/>
          <w:b/>
          <w:bCs/>
          <w:rtl/>
        </w:rPr>
        <w:t xml:space="preserve"> , ותואמים את </w:t>
      </w:r>
      <w:r w:rsidR="00290089">
        <w:rPr>
          <w:rFonts w:hint="cs"/>
          <w:b/>
          <w:bCs/>
          <w:rtl/>
        </w:rPr>
        <w:t xml:space="preserve">המענה </w:t>
      </w:r>
      <w:r>
        <w:rPr>
          <w:rFonts w:hint="cs"/>
          <w:b/>
          <w:bCs/>
          <w:rtl/>
        </w:rPr>
        <w:t xml:space="preserve">לשאלות </w:t>
      </w:r>
      <w:r w:rsidR="00462878">
        <w:rPr>
          <w:rFonts w:hint="cs"/>
          <w:b/>
          <w:bCs/>
          <w:rtl/>
        </w:rPr>
        <w:t xml:space="preserve">הספקים, </w:t>
      </w:r>
      <w:r>
        <w:rPr>
          <w:rFonts w:hint="cs"/>
          <w:b/>
          <w:bCs/>
          <w:rtl/>
        </w:rPr>
        <w:t>כמפורט בטבלת המענה (</w:t>
      </w:r>
      <w:r w:rsidR="00462878" w:rsidRPr="0022460D">
        <w:rPr>
          <w:rFonts w:hint="eastAsia"/>
          <w:b/>
          <w:bCs/>
          <w:rtl/>
        </w:rPr>
        <w:t>הט</w:t>
      </w:r>
      <w:r w:rsidR="00290089" w:rsidRPr="0022460D">
        <w:rPr>
          <w:rFonts w:hint="eastAsia"/>
          <w:b/>
          <w:bCs/>
          <w:rtl/>
        </w:rPr>
        <w:t>ב</w:t>
      </w:r>
      <w:r w:rsidR="00462878" w:rsidRPr="0022460D">
        <w:rPr>
          <w:rFonts w:hint="eastAsia"/>
          <w:b/>
          <w:bCs/>
          <w:rtl/>
        </w:rPr>
        <w:t>לה</w:t>
      </w:r>
      <w:r w:rsidR="00462878">
        <w:rPr>
          <w:rFonts w:hint="cs"/>
          <w:b/>
          <w:bCs/>
          <w:rtl/>
        </w:rPr>
        <w:t xml:space="preserve"> </w:t>
      </w:r>
      <w:r>
        <w:rPr>
          <w:rFonts w:hint="cs"/>
          <w:b/>
          <w:bCs/>
          <w:rtl/>
        </w:rPr>
        <w:t>מטה)</w:t>
      </w:r>
    </w:p>
    <w:p w:rsidR="003440B5" w:rsidRPr="00F32166" w:rsidRDefault="003440B5" w:rsidP="003440B5">
      <w:pPr>
        <w:pStyle w:val="a4"/>
        <w:numPr>
          <w:ilvl w:val="0"/>
          <w:numId w:val="29"/>
        </w:numPr>
        <w:rPr>
          <w:b/>
          <w:bCs/>
          <w:rtl/>
        </w:rPr>
      </w:pPr>
      <w:r w:rsidRPr="00F32166">
        <w:rPr>
          <w:rFonts w:hint="cs"/>
          <w:b/>
          <w:bCs/>
          <w:rtl/>
        </w:rPr>
        <w:t xml:space="preserve">מועד </w:t>
      </w:r>
      <w:r w:rsidR="00225D87">
        <w:rPr>
          <w:rFonts w:hint="cs"/>
          <w:b/>
          <w:bCs/>
          <w:rtl/>
        </w:rPr>
        <w:t>האחרון ל</w:t>
      </w:r>
      <w:r w:rsidRPr="00F32166">
        <w:rPr>
          <w:rFonts w:hint="cs"/>
          <w:b/>
          <w:bCs/>
          <w:rtl/>
        </w:rPr>
        <w:t xml:space="preserve">הגשת ההצעות </w:t>
      </w:r>
      <w:r w:rsidR="00C0168D">
        <w:rPr>
          <w:rFonts w:hint="cs"/>
          <w:b/>
          <w:bCs/>
          <w:rtl/>
        </w:rPr>
        <w:t>נקבע ליום</w:t>
      </w:r>
      <w:r w:rsidR="00225D87">
        <w:rPr>
          <w:rFonts w:hint="cs"/>
          <w:b/>
          <w:bCs/>
          <w:rtl/>
        </w:rPr>
        <w:t xml:space="preserve"> : </w:t>
      </w:r>
      <w:r w:rsidR="00C0168D">
        <w:rPr>
          <w:rFonts w:hint="cs"/>
          <w:b/>
          <w:bCs/>
          <w:rtl/>
        </w:rPr>
        <w:t xml:space="preserve"> 25/2/2018 </w:t>
      </w:r>
    </w:p>
    <w:p w:rsidR="00F639B3" w:rsidRPr="00664B19" w:rsidRDefault="00F639B3" w:rsidP="00F639B3">
      <w:pPr>
        <w:rPr>
          <w:b/>
          <w:bCs/>
          <w:sz w:val="28"/>
          <w:szCs w:val="28"/>
          <w:u w:val="single"/>
          <w:rtl/>
        </w:rPr>
      </w:pPr>
      <w:r w:rsidRPr="00664B19">
        <w:rPr>
          <w:rFonts w:hint="cs"/>
          <w:sz w:val="28"/>
          <w:szCs w:val="28"/>
          <w:rtl/>
        </w:rPr>
        <w:t xml:space="preserve">           </w:t>
      </w:r>
      <w:r w:rsidRPr="00664B19">
        <w:rPr>
          <w:b/>
          <w:bCs/>
          <w:sz w:val="28"/>
          <w:szCs w:val="28"/>
          <w:u w:val="single"/>
          <w:rtl/>
        </w:rPr>
        <w:t xml:space="preserve">טבלת ריכוז התאריכים </w:t>
      </w:r>
      <w:r w:rsidRPr="00664B19">
        <w:rPr>
          <w:rFonts w:hint="cs"/>
          <w:b/>
          <w:bCs/>
          <w:sz w:val="28"/>
          <w:szCs w:val="28"/>
          <w:u w:val="single"/>
          <w:rtl/>
        </w:rPr>
        <w:t xml:space="preserve">העדכנית </w:t>
      </w:r>
      <w:r w:rsidRPr="00664B19">
        <w:rPr>
          <w:b/>
          <w:bCs/>
          <w:sz w:val="28"/>
          <w:szCs w:val="28"/>
          <w:u w:val="single"/>
          <w:rtl/>
        </w:rPr>
        <w:t>במכרז</w:t>
      </w:r>
    </w:p>
    <w:tbl>
      <w:tblPr>
        <w:bidiVisual/>
        <w:tblW w:w="114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6"/>
        <w:gridCol w:w="8777"/>
        <w:gridCol w:w="1776"/>
      </w:tblGrid>
      <w:tr w:rsidR="00F639B3" w:rsidRPr="00EA1005" w:rsidTr="00EA1005">
        <w:trPr>
          <w:trHeight w:val="285"/>
          <w:tblHeader/>
          <w:jc w:val="center"/>
        </w:trPr>
        <w:tc>
          <w:tcPr>
            <w:tcW w:w="856" w:type="dxa"/>
            <w:shd w:val="clear" w:color="auto" w:fill="D9D9D9" w:themeFill="background1" w:themeFillShade="D9"/>
          </w:tcPr>
          <w:p w:rsidR="00F639B3" w:rsidRPr="00EA1005" w:rsidRDefault="00F639B3" w:rsidP="00F639B3">
            <w:pPr>
              <w:pStyle w:val="a7"/>
              <w:rPr>
                <w:b/>
                <w:bCs/>
                <w:rtl/>
              </w:rPr>
            </w:pPr>
            <w:r w:rsidRPr="00EA1005">
              <w:rPr>
                <w:b/>
                <w:bCs/>
                <w:rtl/>
              </w:rPr>
              <w:t>מס'</w:t>
            </w:r>
          </w:p>
        </w:tc>
        <w:tc>
          <w:tcPr>
            <w:tcW w:w="8777" w:type="dxa"/>
            <w:shd w:val="clear" w:color="auto" w:fill="D9D9D9" w:themeFill="background1" w:themeFillShade="D9"/>
          </w:tcPr>
          <w:p w:rsidR="00F639B3" w:rsidRPr="00EA1005" w:rsidRDefault="00F639B3" w:rsidP="00F639B3">
            <w:pPr>
              <w:pStyle w:val="a7"/>
              <w:rPr>
                <w:b/>
                <w:bCs/>
                <w:rtl/>
              </w:rPr>
            </w:pPr>
            <w:r w:rsidRPr="00EA1005">
              <w:rPr>
                <w:rFonts w:hint="cs"/>
                <w:b/>
                <w:bCs/>
                <w:rtl/>
              </w:rPr>
              <w:t>נושא</w:t>
            </w:r>
          </w:p>
        </w:tc>
        <w:tc>
          <w:tcPr>
            <w:tcW w:w="1776" w:type="dxa"/>
            <w:shd w:val="clear" w:color="auto" w:fill="D9D9D9" w:themeFill="background1" w:themeFillShade="D9"/>
            <w:vAlign w:val="center"/>
          </w:tcPr>
          <w:p w:rsidR="00F639B3" w:rsidRPr="00EA1005" w:rsidRDefault="00F639B3" w:rsidP="00F639B3">
            <w:pPr>
              <w:jc w:val="center"/>
              <w:rPr>
                <w:b/>
                <w:bCs/>
                <w:rtl/>
              </w:rPr>
            </w:pPr>
            <w:r w:rsidRPr="00EA1005">
              <w:rPr>
                <w:rFonts w:hint="cs"/>
                <w:b/>
                <w:bCs/>
                <w:rtl/>
              </w:rPr>
              <w:t>מועד</w:t>
            </w:r>
          </w:p>
        </w:tc>
      </w:tr>
      <w:tr w:rsidR="00F639B3" w:rsidRPr="008A75BB" w:rsidTr="00664B19">
        <w:trPr>
          <w:trHeight w:val="363"/>
          <w:jc w:val="center"/>
        </w:trPr>
        <w:tc>
          <w:tcPr>
            <w:tcW w:w="856" w:type="dxa"/>
            <w:shd w:val="clear" w:color="auto" w:fill="auto"/>
          </w:tcPr>
          <w:p w:rsidR="00F639B3" w:rsidRPr="008A75BB" w:rsidRDefault="00F639B3" w:rsidP="00F639B3">
            <w:pPr>
              <w:pStyle w:val="a7"/>
              <w:numPr>
                <w:ilvl w:val="0"/>
                <w:numId w:val="33"/>
              </w:numPr>
              <w:rPr>
                <w:rtl/>
              </w:rPr>
            </w:pPr>
          </w:p>
        </w:tc>
        <w:tc>
          <w:tcPr>
            <w:tcW w:w="8777" w:type="dxa"/>
            <w:shd w:val="clear" w:color="auto" w:fill="auto"/>
          </w:tcPr>
          <w:p w:rsidR="00F639B3" w:rsidRPr="008A75BB" w:rsidRDefault="00F639B3" w:rsidP="00F639B3">
            <w:pPr>
              <w:pStyle w:val="a7"/>
              <w:rPr>
                <w:rFonts w:ascii="Arial" w:hAnsi="Arial"/>
                <w:rtl/>
              </w:rPr>
            </w:pPr>
            <w:r w:rsidRPr="008A75BB">
              <w:rPr>
                <w:rFonts w:hint="cs"/>
                <w:rtl/>
              </w:rPr>
              <w:t xml:space="preserve">יום </w:t>
            </w:r>
            <w:r w:rsidRPr="008A75BB">
              <w:rPr>
                <w:rtl/>
              </w:rPr>
              <w:t>פרסום המודעה בעיתונות ובאתר האינטרנט</w:t>
            </w:r>
          </w:p>
        </w:tc>
        <w:tc>
          <w:tcPr>
            <w:tcW w:w="1776" w:type="dxa"/>
            <w:shd w:val="clear" w:color="auto" w:fill="auto"/>
            <w:vAlign w:val="center"/>
          </w:tcPr>
          <w:p w:rsidR="00F639B3" w:rsidRPr="008A75BB" w:rsidRDefault="00C0168D" w:rsidP="00F639B3">
            <w:pPr>
              <w:jc w:val="center"/>
              <w:rPr>
                <w:rtl/>
              </w:rPr>
            </w:pPr>
            <w:r>
              <w:rPr>
                <w:rFonts w:hint="cs"/>
                <w:rtl/>
              </w:rPr>
              <w:t>28/12/2017</w:t>
            </w:r>
          </w:p>
        </w:tc>
      </w:tr>
      <w:tr w:rsidR="00F639B3" w:rsidRPr="008A75BB" w:rsidTr="00664B19">
        <w:trPr>
          <w:trHeight w:val="504"/>
          <w:jc w:val="center"/>
        </w:trPr>
        <w:tc>
          <w:tcPr>
            <w:tcW w:w="856" w:type="dxa"/>
            <w:shd w:val="clear" w:color="auto" w:fill="auto"/>
          </w:tcPr>
          <w:p w:rsidR="00F639B3" w:rsidRPr="008A75BB" w:rsidRDefault="00F639B3" w:rsidP="00F639B3">
            <w:pPr>
              <w:pStyle w:val="a7"/>
              <w:numPr>
                <w:ilvl w:val="0"/>
                <w:numId w:val="33"/>
              </w:numPr>
              <w:rPr>
                <w:rtl/>
              </w:rPr>
            </w:pPr>
          </w:p>
        </w:tc>
        <w:tc>
          <w:tcPr>
            <w:tcW w:w="8777" w:type="dxa"/>
            <w:shd w:val="clear" w:color="auto" w:fill="auto"/>
          </w:tcPr>
          <w:p w:rsidR="00F639B3" w:rsidRPr="008A75BB" w:rsidRDefault="00F639B3" w:rsidP="00F639B3">
            <w:pPr>
              <w:pStyle w:val="a7"/>
              <w:rPr>
                <w:rtl/>
              </w:rPr>
            </w:pPr>
            <w:r w:rsidRPr="008A75BB">
              <w:rPr>
                <w:rFonts w:hint="cs"/>
                <w:rtl/>
              </w:rPr>
              <w:t>קבלת מסמכי המכרז</w:t>
            </w:r>
          </w:p>
        </w:tc>
        <w:tc>
          <w:tcPr>
            <w:tcW w:w="1776" w:type="dxa"/>
            <w:shd w:val="clear" w:color="auto" w:fill="auto"/>
            <w:vAlign w:val="center"/>
          </w:tcPr>
          <w:p w:rsidR="00F639B3" w:rsidRPr="008A75BB" w:rsidRDefault="00F639B3" w:rsidP="00F639B3">
            <w:pPr>
              <w:jc w:val="center"/>
              <w:rPr>
                <w:rtl/>
              </w:rPr>
            </w:pPr>
            <w:r w:rsidRPr="008A75BB">
              <w:rPr>
                <w:noProof/>
              </w:rPr>
              <mc:AlternateContent>
                <mc:Choice Requires="wps">
                  <w:drawing>
                    <wp:anchor distT="0" distB="0" distL="114300" distR="114300" simplePos="0" relativeHeight="251659776" behindDoc="0" locked="0" layoutInCell="1" allowOverlap="1" wp14:anchorId="340F580D" wp14:editId="4BB1B487">
                      <wp:simplePos x="0" y="0"/>
                      <wp:positionH relativeFrom="column">
                        <wp:posOffset>-5426075</wp:posOffset>
                      </wp:positionH>
                      <wp:positionV relativeFrom="paragraph">
                        <wp:posOffset>60960</wp:posOffset>
                      </wp:positionV>
                      <wp:extent cx="1828800" cy="846455"/>
                      <wp:effectExtent l="0" t="0" r="361950" b="182245"/>
                      <wp:wrapNone/>
                      <wp:docPr id="6" name="הסבר מלבני מעוגל 6"/>
                      <wp:cNvGraphicFramePr/>
                      <a:graphic xmlns:a="http://schemas.openxmlformats.org/drawingml/2006/main">
                        <a:graphicData uri="http://schemas.microsoft.com/office/word/2010/wordprocessingShape">
                          <wps:wsp>
                            <wps:cNvSpPr/>
                            <wps:spPr>
                              <a:xfrm>
                                <a:off x="0" y="0"/>
                                <a:ext cx="1828800" cy="846455"/>
                              </a:xfrm>
                              <a:prstGeom prst="wedgeRoundRectCallout">
                                <a:avLst>
                                  <a:gd name="adj1" fmla="val 66667"/>
                                  <a:gd name="adj2" fmla="val 65501"/>
                                  <a:gd name="adj3" fmla="val 16667"/>
                                </a:avLst>
                              </a:prstGeom>
                              <a:noFill/>
                              <a:ln w="12700" cap="flat" cmpd="sng" algn="ctr">
                                <a:solidFill>
                                  <a:sysClr val="windowText" lastClr="000000"/>
                                </a:solidFill>
                                <a:prstDash val="solid"/>
                                <a:miter lim="800000"/>
                              </a:ln>
                              <a:effectLst/>
                            </wps:spPr>
                            <wps:txbx>
                              <w:txbxContent>
                                <w:p w:rsidR="0088370E" w:rsidRDefault="0088370E" w:rsidP="00F639B3">
                                  <w:r>
                                    <w:rPr>
                                      <w:rFonts w:hint="cs"/>
                                      <w:rtl/>
                                    </w:rPr>
                                    <w:t>תאריך אחרון לקבלת שאלות שייענו בכנס ספקים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0F580D"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6" o:spid="_x0000_s1026" type="#_x0000_t62" style="position:absolute;left:0;text-align:left;margin-left:-427.25pt;margin-top:4.8pt;width:2in;height:66.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" adj="25200,24948" filled="f" strokecolor="windowText" strokeweight="1pt">
                      <v:textbox>
                        <w:txbxContent>
                          <w:p w:rsidR="0088370E" w:rsidRDefault="0088370E" w:rsidP="00F639B3">
                            <w:r>
                              <w:rPr>
                                <w:rFonts w:hint="cs"/>
                                <w:rtl/>
                              </w:rPr>
                              <w:t>תאריך אחרון לקבלת שאלות שייענו בכנס ספקים</w:t>
                            </w:r>
                          </w:p>
                        </w:txbxContent>
                      </v:textbox>
                    </v:shape>
                  </w:pict>
                </mc:Fallback>
              </mc:AlternateContent>
            </w:r>
            <w:r w:rsidR="00C0168D">
              <w:rPr>
                <w:rFonts w:hint="cs"/>
                <w:rtl/>
              </w:rPr>
              <w:t>28/12/2017</w:t>
            </w:r>
          </w:p>
        </w:tc>
      </w:tr>
      <w:tr w:rsidR="00F639B3" w:rsidRPr="008A75BB" w:rsidTr="00664B19">
        <w:trPr>
          <w:trHeight w:val="440"/>
          <w:jc w:val="center"/>
        </w:trPr>
        <w:tc>
          <w:tcPr>
            <w:tcW w:w="856" w:type="dxa"/>
            <w:shd w:val="clear" w:color="auto" w:fill="auto"/>
          </w:tcPr>
          <w:p w:rsidR="00F639B3" w:rsidRPr="008A75BB" w:rsidRDefault="00F639B3" w:rsidP="00F639B3">
            <w:pPr>
              <w:pStyle w:val="a7"/>
              <w:numPr>
                <w:ilvl w:val="0"/>
                <w:numId w:val="33"/>
              </w:numPr>
              <w:rPr>
                <w:rtl/>
              </w:rPr>
            </w:pPr>
          </w:p>
        </w:tc>
        <w:tc>
          <w:tcPr>
            <w:tcW w:w="8777" w:type="dxa"/>
            <w:shd w:val="clear" w:color="auto" w:fill="auto"/>
          </w:tcPr>
          <w:p w:rsidR="00F639B3" w:rsidRPr="008A75BB" w:rsidRDefault="00F639B3" w:rsidP="00F639B3">
            <w:pPr>
              <w:pStyle w:val="a7"/>
              <w:rPr>
                <w:rtl/>
              </w:rPr>
            </w:pPr>
            <w:r w:rsidRPr="008A75BB">
              <w:rPr>
                <w:rtl/>
              </w:rPr>
              <w:t>מועד אחרון להגשת שאלות הבהרה מטעם הספקים</w:t>
            </w:r>
          </w:p>
        </w:tc>
        <w:tc>
          <w:tcPr>
            <w:tcW w:w="1776" w:type="dxa"/>
            <w:shd w:val="clear" w:color="auto" w:fill="auto"/>
            <w:vAlign w:val="center"/>
          </w:tcPr>
          <w:p w:rsidR="00F639B3" w:rsidRPr="008A75BB" w:rsidRDefault="00C0168D" w:rsidP="00F639B3">
            <w:pPr>
              <w:jc w:val="center"/>
              <w:rPr>
                <w:rtl/>
              </w:rPr>
            </w:pPr>
            <w:r>
              <w:rPr>
                <w:rFonts w:hint="cs"/>
                <w:rtl/>
              </w:rPr>
              <w:t>25/1/2018</w:t>
            </w:r>
          </w:p>
        </w:tc>
      </w:tr>
      <w:tr w:rsidR="00F639B3" w:rsidRPr="008A75BB" w:rsidTr="00664B19">
        <w:trPr>
          <w:trHeight w:val="622"/>
          <w:jc w:val="center"/>
        </w:trPr>
        <w:tc>
          <w:tcPr>
            <w:tcW w:w="856" w:type="dxa"/>
            <w:shd w:val="clear" w:color="auto" w:fill="auto"/>
          </w:tcPr>
          <w:p w:rsidR="00F639B3" w:rsidRPr="008A75BB" w:rsidRDefault="00F639B3" w:rsidP="00F639B3">
            <w:pPr>
              <w:pStyle w:val="a7"/>
              <w:numPr>
                <w:ilvl w:val="0"/>
                <w:numId w:val="33"/>
              </w:numPr>
              <w:rPr>
                <w:rtl/>
              </w:rPr>
            </w:pPr>
          </w:p>
        </w:tc>
        <w:tc>
          <w:tcPr>
            <w:tcW w:w="8777" w:type="dxa"/>
            <w:shd w:val="clear" w:color="auto" w:fill="auto"/>
          </w:tcPr>
          <w:p w:rsidR="00F639B3" w:rsidRPr="008A75BB" w:rsidRDefault="00F639B3" w:rsidP="00C0168D">
            <w:pPr>
              <w:pStyle w:val="a7"/>
            </w:pPr>
            <w:r w:rsidRPr="008A75BB">
              <w:rPr>
                <w:rtl/>
              </w:rPr>
              <w:t>מועד ה</w:t>
            </w:r>
            <w:r w:rsidRPr="008A75BB">
              <w:rPr>
                <w:rFonts w:hint="cs"/>
                <w:rtl/>
              </w:rPr>
              <w:t>פצת התשובות לשאלות ההבהרה על ידי המזמין</w:t>
            </w:r>
            <w:r w:rsidRPr="008A75BB">
              <w:rPr>
                <w:rFonts w:hint="cs"/>
              </w:rPr>
              <w:t xml:space="preserve"> </w:t>
            </w:r>
            <w:r w:rsidRPr="008A75BB">
              <w:rPr>
                <w:rFonts w:hint="cs"/>
                <w:rtl/>
              </w:rPr>
              <w:t xml:space="preserve">+ </w:t>
            </w:r>
            <w:r w:rsidR="00C0168D">
              <w:rPr>
                <w:rFonts w:hint="cs"/>
                <w:rtl/>
              </w:rPr>
              <w:t>נוסח מעודכן של המכרז לרבות נספחיו + נוסח הביטוחים המחייב</w:t>
            </w:r>
          </w:p>
        </w:tc>
        <w:tc>
          <w:tcPr>
            <w:tcW w:w="1776" w:type="dxa"/>
            <w:shd w:val="clear" w:color="auto" w:fill="auto"/>
            <w:vAlign w:val="center"/>
          </w:tcPr>
          <w:p w:rsidR="00F639B3" w:rsidRPr="000C2D28" w:rsidRDefault="00C0168D" w:rsidP="00F639B3">
            <w:pPr>
              <w:jc w:val="center"/>
              <w:rPr>
                <w:b/>
                <w:bCs/>
                <w:rtl/>
              </w:rPr>
            </w:pPr>
            <w:r>
              <w:rPr>
                <w:rFonts w:hint="cs"/>
                <w:b/>
                <w:bCs/>
                <w:rtl/>
              </w:rPr>
              <w:t>13/2/2018</w:t>
            </w:r>
          </w:p>
        </w:tc>
      </w:tr>
      <w:tr w:rsidR="00F639B3" w:rsidRPr="008A75BB" w:rsidTr="00664B19">
        <w:trPr>
          <w:trHeight w:val="555"/>
          <w:jc w:val="center"/>
        </w:trPr>
        <w:tc>
          <w:tcPr>
            <w:tcW w:w="856" w:type="dxa"/>
            <w:shd w:val="clear" w:color="auto" w:fill="auto"/>
          </w:tcPr>
          <w:p w:rsidR="00F639B3" w:rsidRPr="008A75BB" w:rsidRDefault="00F639B3" w:rsidP="00F639B3">
            <w:pPr>
              <w:pStyle w:val="a7"/>
              <w:numPr>
                <w:ilvl w:val="0"/>
                <w:numId w:val="33"/>
              </w:numPr>
              <w:rPr>
                <w:rtl/>
              </w:rPr>
            </w:pPr>
          </w:p>
        </w:tc>
        <w:tc>
          <w:tcPr>
            <w:tcW w:w="8777" w:type="dxa"/>
            <w:shd w:val="clear" w:color="auto" w:fill="auto"/>
          </w:tcPr>
          <w:p w:rsidR="00F639B3" w:rsidRPr="008A75BB" w:rsidRDefault="00F639B3" w:rsidP="00664B19">
            <w:pPr>
              <w:pStyle w:val="a7"/>
              <w:rPr>
                <w:rtl/>
              </w:rPr>
            </w:pPr>
            <w:r w:rsidRPr="008A75BB">
              <w:rPr>
                <w:rtl/>
              </w:rPr>
              <w:t>מועד אחרון להגשת ההצעות</w:t>
            </w:r>
            <w:r w:rsidRPr="008A75BB">
              <w:rPr>
                <w:rFonts w:hint="cs"/>
                <w:rtl/>
              </w:rPr>
              <w:t xml:space="preserve"> בתיבת המכרזים </w:t>
            </w:r>
            <w:r w:rsidR="00664B19">
              <w:rPr>
                <w:rFonts w:hint="cs"/>
                <w:rtl/>
              </w:rPr>
              <w:t xml:space="preserve">  </w:t>
            </w:r>
            <w:r w:rsidRPr="008A75BB">
              <w:rPr>
                <w:rFonts w:hint="cs"/>
                <w:rtl/>
              </w:rPr>
              <w:t>(עד השעה 12:00)</w:t>
            </w:r>
          </w:p>
        </w:tc>
        <w:tc>
          <w:tcPr>
            <w:tcW w:w="1776" w:type="dxa"/>
            <w:shd w:val="clear" w:color="auto" w:fill="auto"/>
            <w:vAlign w:val="center"/>
          </w:tcPr>
          <w:p w:rsidR="00F639B3" w:rsidRPr="000C2D28" w:rsidRDefault="00C0168D" w:rsidP="00F639B3">
            <w:pPr>
              <w:jc w:val="center"/>
              <w:rPr>
                <w:b/>
                <w:bCs/>
                <w:rtl/>
              </w:rPr>
            </w:pPr>
            <w:r>
              <w:rPr>
                <w:rFonts w:hint="cs"/>
                <w:b/>
                <w:bCs/>
                <w:rtl/>
              </w:rPr>
              <w:t>25/2/2018</w:t>
            </w:r>
          </w:p>
        </w:tc>
      </w:tr>
    </w:tbl>
    <w:p w:rsidR="00C0168D" w:rsidRDefault="00C0168D" w:rsidP="00664B19">
      <w:pPr>
        <w:ind w:firstLine="720"/>
        <w:rPr>
          <w:rtl/>
        </w:rPr>
      </w:pPr>
    </w:p>
    <w:p w:rsidR="00C0168D" w:rsidRDefault="00C0168D" w:rsidP="00664B19">
      <w:pPr>
        <w:ind w:firstLine="720"/>
        <w:rPr>
          <w:rtl/>
        </w:rPr>
      </w:pPr>
    </w:p>
    <w:p w:rsidR="00F639B3" w:rsidRDefault="00F639B3" w:rsidP="00664B19">
      <w:pPr>
        <w:ind w:firstLine="720"/>
        <w:rPr>
          <w:rtl/>
        </w:rPr>
      </w:pPr>
      <w:r w:rsidRPr="003A6590">
        <w:rPr>
          <w:rFonts w:hint="cs"/>
          <w:rtl/>
        </w:rPr>
        <w:t>ב</w:t>
      </w:r>
      <w:r w:rsidRPr="003A6590">
        <w:rPr>
          <w:rtl/>
        </w:rPr>
        <w:t>מקרה של אי התאמה בין התאריכים לעיל לבין תאריכים אחרים המופיעים במכרז, קובעים הנתונים בטבלה שלעיל.</w:t>
      </w:r>
    </w:p>
    <w:p w:rsidR="00C0168D" w:rsidRDefault="00C0168D" w:rsidP="00664B19">
      <w:pPr>
        <w:ind w:firstLine="720"/>
        <w:rPr>
          <w:rtl/>
        </w:rPr>
      </w:pPr>
    </w:p>
    <w:p w:rsidR="00C0168D" w:rsidRDefault="00C0168D" w:rsidP="00664B19">
      <w:pPr>
        <w:ind w:firstLine="720"/>
        <w:rPr>
          <w:rtl/>
        </w:rPr>
      </w:pPr>
    </w:p>
    <w:p w:rsidR="00C0168D" w:rsidRDefault="00C0168D" w:rsidP="00664B19">
      <w:pPr>
        <w:ind w:firstLine="720"/>
        <w:rPr>
          <w:rtl/>
        </w:rPr>
      </w:pPr>
    </w:p>
    <w:p w:rsidR="00C0168D" w:rsidRDefault="00C0168D" w:rsidP="00664B19">
      <w:pPr>
        <w:ind w:firstLine="720"/>
        <w:rPr>
          <w:rtl/>
        </w:rPr>
      </w:pPr>
    </w:p>
    <w:p w:rsidR="00B27E59" w:rsidRPr="00F32166" w:rsidRDefault="00665143" w:rsidP="00664B19">
      <w:pPr>
        <w:rPr>
          <w:b/>
          <w:bCs/>
          <w:sz w:val="28"/>
          <w:szCs w:val="28"/>
          <w:u w:val="single"/>
          <w:rtl/>
        </w:rPr>
      </w:pPr>
      <w:r w:rsidRPr="00F32166">
        <w:rPr>
          <w:rFonts w:hint="cs"/>
          <w:b/>
          <w:bCs/>
          <w:sz w:val="28"/>
          <w:szCs w:val="28"/>
          <w:u w:val="single"/>
          <w:rtl/>
        </w:rPr>
        <w:t xml:space="preserve">ריכוז כלל </w:t>
      </w:r>
      <w:r w:rsidR="00664B19">
        <w:rPr>
          <w:rFonts w:hint="cs"/>
          <w:b/>
          <w:bCs/>
          <w:sz w:val="28"/>
          <w:szCs w:val="28"/>
          <w:u w:val="single"/>
          <w:rtl/>
        </w:rPr>
        <w:t>התשובות ל</w:t>
      </w:r>
      <w:r w:rsidRPr="00F32166">
        <w:rPr>
          <w:rFonts w:hint="cs"/>
          <w:b/>
          <w:bCs/>
          <w:sz w:val="28"/>
          <w:szCs w:val="28"/>
          <w:u w:val="single"/>
          <w:rtl/>
        </w:rPr>
        <w:t>שאלות</w:t>
      </w:r>
      <w:r w:rsidR="00664B19">
        <w:rPr>
          <w:rFonts w:hint="cs"/>
          <w:b/>
          <w:bCs/>
          <w:sz w:val="28"/>
          <w:szCs w:val="28"/>
          <w:u w:val="single"/>
          <w:rtl/>
        </w:rPr>
        <w:t xml:space="preserve"> </w:t>
      </w:r>
      <w:r w:rsidRPr="00F32166">
        <w:rPr>
          <w:rFonts w:hint="cs"/>
          <w:b/>
          <w:bCs/>
          <w:sz w:val="28"/>
          <w:szCs w:val="28"/>
          <w:u w:val="single"/>
          <w:rtl/>
        </w:rPr>
        <w:t xml:space="preserve">: </w:t>
      </w:r>
    </w:p>
    <w:p w:rsidR="00B27E59" w:rsidRDefault="00B27E59">
      <w:pPr>
        <w:rPr>
          <w:rtl/>
        </w:rPr>
      </w:pPr>
    </w:p>
    <w:tbl>
      <w:tblPr>
        <w:bidiVisual/>
        <w:tblW w:w="13680" w:type="dxa"/>
        <w:tblLook w:val="04A0" w:firstRow="1" w:lastRow="0" w:firstColumn="1" w:lastColumn="0" w:noHBand="0" w:noVBand="1"/>
      </w:tblPr>
      <w:tblGrid>
        <w:gridCol w:w="715"/>
        <w:gridCol w:w="1580"/>
        <w:gridCol w:w="5507"/>
        <w:gridCol w:w="5878"/>
      </w:tblGrid>
      <w:tr w:rsidR="00EA1005" w:rsidRPr="00EA1005" w:rsidTr="00A50147">
        <w:trPr>
          <w:trHeight w:val="300"/>
          <w:tblHeader/>
        </w:trPr>
        <w:tc>
          <w:tcPr>
            <w:tcW w:w="64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EA1005" w:rsidRPr="00EA1005" w:rsidRDefault="00EA1005" w:rsidP="00EA1005">
            <w:pPr>
              <w:spacing w:after="0" w:line="240" w:lineRule="auto"/>
              <w:jc w:val="both"/>
              <w:rPr>
                <w:rFonts w:ascii="Arial" w:eastAsia="Times New Roman" w:hAnsi="Arial" w:cs="Arial"/>
                <w:b/>
                <w:bCs/>
                <w:color w:val="000000"/>
              </w:rPr>
            </w:pPr>
            <w:proofErr w:type="spellStart"/>
            <w:r w:rsidRPr="00EA1005">
              <w:rPr>
                <w:rFonts w:ascii="Arial" w:eastAsia="Times New Roman" w:hAnsi="Arial" w:cs="Arial"/>
                <w:b/>
                <w:bCs/>
                <w:color w:val="000000"/>
                <w:rtl/>
              </w:rPr>
              <w:t>מס"ד</w:t>
            </w:r>
            <w:proofErr w:type="spellEnd"/>
          </w:p>
        </w:tc>
        <w:tc>
          <w:tcPr>
            <w:tcW w:w="158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EA1005" w:rsidRPr="00EA1005" w:rsidRDefault="00EA1005" w:rsidP="00EA1005">
            <w:pPr>
              <w:spacing w:after="0" w:line="240" w:lineRule="auto"/>
              <w:jc w:val="both"/>
              <w:rPr>
                <w:rFonts w:ascii="Arial" w:eastAsia="Times New Roman" w:hAnsi="Arial" w:cs="Arial"/>
                <w:b/>
                <w:bCs/>
                <w:color w:val="000000"/>
                <w:rtl/>
              </w:rPr>
            </w:pPr>
            <w:r w:rsidRPr="00EA1005">
              <w:rPr>
                <w:rFonts w:ascii="Arial" w:eastAsia="Times New Roman" w:hAnsi="Arial" w:cs="Arial"/>
                <w:b/>
                <w:bCs/>
                <w:color w:val="000000"/>
                <w:rtl/>
              </w:rPr>
              <w:t>הסעיף במכרז</w:t>
            </w:r>
          </w:p>
        </w:tc>
        <w:tc>
          <w:tcPr>
            <w:tcW w:w="554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EA1005" w:rsidRPr="00EA1005" w:rsidRDefault="00EA1005" w:rsidP="00EA1005">
            <w:pPr>
              <w:spacing w:after="0" w:line="240" w:lineRule="auto"/>
              <w:rPr>
                <w:rFonts w:ascii="Arial" w:eastAsia="Times New Roman" w:hAnsi="Arial" w:cs="Arial"/>
                <w:b/>
                <w:bCs/>
                <w:color w:val="000000"/>
                <w:rtl/>
              </w:rPr>
            </w:pPr>
            <w:r w:rsidRPr="00EA1005">
              <w:rPr>
                <w:rFonts w:ascii="Arial" w:eastAsia="Times New Roman" w:hAnsi="Arial" w:cs="Arial"/>
                <w:b/>
                <w:bCs/>
                <w:color w:val="000000"/>
                <w:rtl/>
              </w:rPr>
              <w:t xml:space="preserve">השאלה </w:t>
            </w:r>
          </w:p>
        </w:tc>
        <w:tc>
          <w:tcPr>
            <w:tcW w:w="59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EA1005" w:rsidRPr="00EA1005" w:rsidRDefault="00EA1005" w:rsidP="00EA1005">
            <w:pPr>
              <w:spacing w:after="0" w:line="240" w:lineRule="auto"/>
              <w:rPr>
                <w:rFonts w:ascii="Arial" w:eastAsia="Times New Roman" w:hAnsi="Arial" w:cs="Arial"/>
                <w:b/>
                <w:bCs/>
                <w:color w:val="000000"/>
                <w:rtl/>
              </w:rPr>
            </w:pPr>
            <w:r w:rsidRPr="00EA1005">
              <w:rPr>
                <w:rFonts w:ascii="Arial" w:eastAsia="Times New Roman" w:hAnsi="Arial" w:cs="Arial"/>
                <w:b/>
                <w:bCs/>
                <w:color w:val="000000"/>
                <w:rtl/>
              </w:rPr>
              <w:t>תשובה</w:t>
            </w:r>
          </w:p>
        </w:tc>
      </w:tr>
      <w:tr w:rsidR="00EA1005" w:rsidRPr="00EA1005" w:rsidTr="00EA1005">
        <w:trPr>
          <w:trHeight w:val="142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2.3.2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במידה ולחברה מוצר המאפשר למשתמשים לבצע הנגשה של מסמכים בצורה עצמאית ולמעשה מייתר את הצורך בשירות הנגשה חיצוני, האם חברת </w:t>
            </w:r>
            <w:proofErr w:type="spellStart"/>
            <w:r w:rsidRPr="00EA1005">
              <w:rPr>
                <w:rFonts w:ascii="Arial" w:eastAsia="Times New Roman" w:hAnsi="Arial" w:cs="Arial"/>
                <w:color w:val="000000"/>
                <w:rtl/>
              </w:rPr>
              <w:t>וויקו</w:t>
            </w:r>
            <w:proofErr w:type="spellEnd"/>
            <w:r w:rsidRPr="00EA1005">
              <w:rPr>
                <w:rFonts w:ascii="Arial" w:eastAsia="Times New Roman" w:hAnsi="Arial" w:cs="Arial"/>
                <w:color w:val="000000"/>
                <w:rtl/>
              </w:rPr>
              <w:t xml:space="preserve"> יכולה לפגוש את הגורמים מטעם המשרד על מנת להציג את האלטרנטיבה לפני הגשת המענה למכרז?</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הבקשה לא מתקבלת.</w:t>
            </w:r>
            <w:r w:rsidRPr="00EA1005">
              <w:rPr>
                <w:rFonts w:ascii="Arial" w:eastAsia="Times New Roman" w:hAnsi="Arial" w:cs="Arial"/>
                <w:rtl/>
              </w:rPr>
              <w:br/>
              <w:t>לא ניתן בשלב זה של המכרז לקיים פגישה עם ספק כלשהו</w:t>
            </w:r>
            <w:r w:rsidRPr="00EA1005">
              <w:rPr>
                <w:rFonts w:ascii="Arial" w:eastAsia="Times New Roman" w:hAnsi="Arial" w:cs="Arial"/>
                <w:rtl/>
              </w:rPr>
              <w:br/>
              <w:t xml:space="preserve">בכל מקרה המשרד מבקש שירות של </w:t>
            </w:r>
            <w:proofErr w:type="spellStart"/>
            <w:r w:rsidRPr="00EA1005">
              <w:rPr>
                <w:rFonts w:ascii="Arial" w:eastAsia="Times New Roman" w:hAnsi="Arial" w:cs="Arial"/>
                <w:rtl/>
              </w:rPr>
              <w:t>הנגשת</w:t>
            </w:r>
            <w:proofErr w:type="spellEnd"/>
            <w:r w:rsidRPr="00EA1005">
              <w:rPr>
                <w:rFonts w:ascii="Arial" w:eastAsia="Times New Roman" w:hAnsi="Arial" w:cs="Arial"/>
                <w:rtl/>
              </w:rPr>
              <w:t xml:space="preserve"> מסמכים (צרופות) ולא רכש תוכנה</w:t>
            </w:r>
          </w:p>
        </w:tc>
      </w:tr>
      <w:tr w:rsidR="00EA1005" w:rsidRPr="00EA1005" w:rsidTr="00EA1005">
        <w:trPr>
          <w:trHeight w:val="228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2.5.1.1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כיצד ניתן לתת מחיר קבוע </w:t>
            </w:r>
            <w:r w:rsidRPr="00290089">
              <w:rPr>
                <w:rFonts w:ascii="Arial" w:eastAsia="Times New Roman" w:hAnsi="Arial" w:cs="Arial"/>
                <w:color w:val="000000"/>
                <w:rtl/>
              </w:rPr>
              <w:t>לבנ</w:t>
            </w:r>
            <w:r w:rsidRPr="0022460D">
              <w:rPr>
                <w:rFonts w:ascii="Arial" w:eastAsia="Times New Roman" w:hAnsi="Arial" w:cs="Arial"/>
                <w:color w:val="000000"/>
                <w:rtl/>
              </w:rPr>
              <w:t>י</w:t>
            </w:r>
            <w:r w:rsidR="00290089" w:rsidRPr="00290089">
              <w:rPr>
                <w:rFonts w:ascii="Arial" w:eastAsia="Times New Roman" w:hAnsi="Arial" w:cs="Arial" w:hint="eastAsia"/>
                <w:color w:val="000000"/>
                <w:rtl/>
              </w:rPr>
              <w:t>י</w:t>
            </w:r>
            <w:r w:rsidRPr="00290089">
              <w:rPr>
                <w:rFonts w:ascii="Arial" w:eastAsia="Times New Roman" w:hAnsi="Arial" w:cs="Arial"/>
                <w:color w:val="000000"/>
                <w:rtl/>
              </w:rPr>
              <w:t>ת</w:t>
            </w:r>
            <w:r w:rsidRPr="00EA1005">
              <w:rPr>
                <w:rFonts w:ascii="Arial" w:eastAsia="Times New Roman" w:hAnsi="Arial" w:cs="Arial"/>
                <w:color w:val="000000"/>
                <w:rtl/>
              </w:rPr>
              <w:t xml:space="preserve"> תבנית, אם לא ברור מספר העמודים והיקף המסמך? אנא ספקו פרמטרים לגבי כמות עמודים ממוצעת/היקף כותרות/טבלאות </w:t>
            </w:r>
          </w:p>
        </w:tc>
        <w:tc>
          <w:tcPr>
            <w:tcW w:w="5920" w:type="dxa"/>
            <w:tcBorders>
              <w:top w:val="nil"/>
              <w:left w:val="single" w:sz="4" w:space="0" w:color="auto"/>
              <w:bottom w:val="single" w:sz="4" w:space="0" w:color="auto"/>
              <w:right w:val="single" w:sz="4" w:space="0" w:color="auto"/>
            </w:tcBorders>
            <w:shd w:val="clear" w:color="auto" w:fill="auto"/>
            <w:vAlign w:val="bottom"/>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 xml:space="preserve">נדרש לגבי הפורמטים המרכזיים להכין תבנית בלבד שתכלול הנגשה של מרכיבים מרכזיים כגון: כותרות (ראשית, משנית, וכו') סגנונות, תבניות של טבלאות,  </w:t>
            </w:r>
            <w:r w:rsidRPr="00EA1005">
              <w:rPr>
                <w:rFonts w:ascii="Arial" w:eastAsia="Times New Roman" w:hAnsi="Arial" w:cs="Arial"/>
                <w:rtl/>
              </w:rPr>
              <w:br/>
              <w:t xml:space="preserve">הכוונה ליצור תבניות עבור משתמש קצה (עובד) שעליהם יוכל לעבוד וליצור מסמכים אישיים בצורה מונגשת </w:t>
            </w:r>
            <w:r w:rsidRPr="00EA1005">
              <w:rPr>
                <w:rFonts w:ascii="Arial" w:eastAsia="Times New Roman" w:hAnsi="Arial" w:cs="Arial"/>
                <w:rtl/>
              </w:rPr>
              <w:br/>
              <w:t xml:space="preserve">אין משמעות למספר/כמות העמודים בקבצי תבניות אלו, וכן גם אין משמעות למספר </w:t>
            </w:r>
            <w:r w:rsidRPr="0022460D">
              <w:rPr>
                <w:rFonts w:ascii="Arial" w:eastAsia="Times New Roman" w:hAnsi="Arial" w:cs="Arial"/>
                <w:rtl/>
              </w:rPr>
              <w:t>גילי</w:t>
            </w:r>
            <w:r w:rsidR="00290089" w:rsidRPr="0022460D">
              <w:rPr>
                <w:rFonts w:ascii="Arial" w:eastAsia="Times New Roman" w:hAnsi="Arial" w:cs="Arial" w:hint="eastAsia"/>
                <w:rtl/>
              </w:rPr>
              <w:t>ו</w:t>
            </w:r>
            <w:r w:rsidRPr="0022460D">
              <w:rPr>
                <w:rFonts w:ascii="Arial" w:eastAsia="Times New Roman" w:hAnsi="Arial" w:cs="Arial"/>
                <w:rtl/>
              </w:rPr>
              <w:t>נות</w:t>
            </w:r>
            <w:r w:rsidRPr="00EA1005">
              <w:rPr>
                <w:rFonts w:ascii="Arial" w:eastAsia="Times New Roman" w:hAnsi="Arial" w:cs="Arial"/>
                <w:rtl/>
              </w:rPr>
              <w:t xml:space="preserve"> אקסל</w:t>
            </w:r>
            <w:r w:rsidR="00290089">
              <w:rPr>
                <w:rFonts w:ascii="Arial" w:eastAsia="Times New Roman" w:hAnsi="Arial" w:cs="Arial" w:hint="cs"/>
                <w:rtl/>
              </w:rPr>
              <w:t>.</w:t>
            </w:r>
            <w:r w:rsidRPr="00EA1005">
              <w:rPr>
                <w:rFonts w:ascii="Arial" w:eastAsia="Times New Roman" w:hAnsi="Arial" w:cs="Arial"/>
                <w:rtl/>
              </w:rPr>
              <w:t xml:space="preserve"> מדובר על דוגמאות בלבד</w:t>
            </w:r>
            <w:r w:rsidRPr="00EA1005">
              <w:rPr>
                <w:rFonts w:ascii="Arial" w:eastAsia="Times New Roman" w:hAnsi="Arial" w:cs="Arial"/>
                <w:rtl/>
              </w:rPr>
              <w:br/>
              <w:t>הכוונה בתבנית היא בדומה להכנת מסמכי בסיס (</w:t>
            </w:r>
            <w:proofErr w:type="spellStart"/>
            <w:r w:rsidRPr="00EA1005">
              <w:rPr>
                <w:rFonts w:ascii="Arial" w:eastAsia="Times New Roman" w:hAnsi="Arial" w:cs="Arial"/>
              </w:rPr>
              <w:t>Tamplate</w:t>
            </w:r>
            <w:proofErr w:type="spellEnd"/>
            <w:r w:rsidRPr="00EA1005">
              <w:rPr>
                <w:rFonts w:ascii="Arial" w:eastAsia="Times New Roman" w:hAnsi="Arial" w:cs="Arial"/>
                <w:rtl/>
              </w:rPr>
              <w:t>) בלבד</w:t>
            </w:r>
          </w:p>
        </w:tc>
      </w:tr>
      <w:tr w:rsidR="00EA1005" w:rsidRPr="00EA1005" w:rsidTr="00EA1005">
        <w:trPr>
          <w:trHeight w:val="171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2.5.1.2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לא ברור בסעיף האם הכוונה למחיר של הדרכה של קבוצה או מחיר להדרכה של עובד בודד. הראשון הינו לפי תעריף קבוע להדרכה. השני לפי תעריף שעתי. אנא הבהירו או פצלו את הסעיף לשני מרכיבים.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88370E" w:rsidRDefault="00EA1005" w:rsidP="0088370E">
            <w:pPr>
              <w:spacing w:after="0" w:line="240" w:lineRule="auto"/>
              <w:rPr>
                <w:rFonts w:ascii="Arial" w:eastAsia="Times New Roman" w:hAnsi="Arial" w:cs="Arial"/>
                <w:rtl/>
              </w:rPr>
            </w:pPr>
            <w:r w:rsidRPr="00EA1005">
              <w:rPr>
                <w:rFonts w:ascii="Arial" w:eastAsia="Times New Roman" w:hAnsi="Arial" w:cs="Arial"/>
                <w:rtl/>
              </w:rPr>
              <w:t xml:space="preserve">הדרכה </w:t>
            </w:r>
            <w:r w:rsidR="0088370E">
              <w:rPr>
                <w:rFonts w:ascii="Arial" w:eastAsia="Times New Roman" w:hAnsi="Arial" w:cs="Arial" w:hint="cs"/>
                <w:rtl/>
              </w:rPr>
              <w:t>פרונטאלית בלבד, הדרכה קבוצתית</w:t>
            </w:r>
          </w:p>
          <w:p w:rsidR="0088370E" w:rsidRDefault="0088370E" w:rsidP="0088370E">
            <w:pPr>
              <w:spacing w:after="0" w:line="240" w:lineRule="auto"/>
              <w:rPr>
                <w:rFonts w:ascii="Arial" w:eastAsia="Times New Roman" w:hAnsi="Arial" w:cs="Arial"/>
                <w:rtl/>
              </w:rPr>
            </w:pPr>
            <w:r>
              <w:rPr>
                <w:rFonts w:ascii="Arial" w:eastAsia="Times New Roman" w:hAnsi="Arial" w:cs="Arial" w:hint="cs"/>
                <w:rtl/>
              </w:rPr>
              <w:t xml:space="preserve">הדרכה של קבוצה </w:t>
            </w:r>
            <w:r w:rsidR="00EA1005" w:rsidRPr="00EA1005">
              <w:rPr>
                <w:rFonts w:ascii="Arial" w:eastAsia="Times New Roman" w:hAnsi="Arial" w:cs="Arial"/>
                <w:rtl/>
              </w:rPr>
              <w:t xml:space="preserve">עד 15 איש </w:t>
            </w:r>
            <w:r>
              <w:rPr>
                <w:rFonts w:ascii="Arial" w:eastAsia="Times New Roman" w:hAnsi="Arial" w:cs="Arial" w:hint="cs"/>
                <w:rtl/>
              </w:rPr>
              <w:t>(</w:t>
            </w:r>
            <w:r w:rsidR="00EA1005" w:rsidRPr="00EA1005">
              <w:rPr>
                <w:rFonts w:ascii="Arial" w:eastAsia="Times New Roman" w:hAnsi="Arial" w:cs="Arial"/>
                <w:rtl/>
              </w:rPr>
              <w:t xml:space="preserve">בהתאם לגודל כיתת </w:t>
            </w:r>
            <w:r w:rsidR="00EA1005" w:rsidRPr="0022460D">
              <w:rPr>
                <w:rFonts w:ascii="Arial" w:eastAsia="Times New Roman" w:hAnsi="Arial" w:cs="Arial"/>
                <w:rtl/>
              </w:rPr>
              <w:t>המחשבים</w:t>
            </w:r>
            <w:r w:rsidR="00EA1005" w:rsidRPr="00EA1005">
              <w:rPr>
                <w:rFonts w:ascii="Arial" w:eastAsia="Times New Roman" w:hAnsi="Arial" w:cs="Arial"/>
                <w:rtl/>
              </w:rPr>
              <w:t xml:space="preserve"> אשר במשרד החקלאות</w:t>
            </w:r>
            <w:r>
              <w:rPr>
                <w:rFonts w:ascii="Arial" w:eastAsia="Times New Roman" w:hAnsi="Arial" w:cs="Arial" w:hint="cs"/>
                <w:rtl/>
              </w:rPr>
              <w:t>)</w:t>
            </w:r>
            <w:r w:rsidR="00290089">
              <w:rPr>
                <w:rFonts w:ascii="Arial" w:eastAsia="Times New Roman" w:hAnsi="Arial" w:cs="Arial" w:hint="cs"/>
                <w:rtl/>
              </w:rPr>
              <w:t>.</w:t>
            </w:r>
          </w:p>
          <w:p w:rsid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כל ההדרכות יבוצעו בכיתת המחשבים אשר בבניין המיניסטריון בקריה החקלאית של משרד החקלאות, בבית דגן</w:t>
            </w:r>
            <w:r w:rsidR="00290089">
              <w:rPr>
                <w:rFonts w:ascii="Arial" w:eastAsia="Times New Roman" w:hAnsi="Arial" w:cs="Arial" w:hint="cs"/>
                <w:rtl/>
              </w:rPr>
              <w:t>.</w:t>
            </w:r>
            <w:r w:rsidRPr="00EA1005">
              <w:rPr>
                <w:rFonts w:ascii="Arial" w:eastAsia="Times New Roman" w:hAnsi="Arial" w:cs="Arial"/>
                <w:rtl/>
              </w:rPr>
              <w:br/>
              <w:t>יום הדרכה כמקובל בין השעות 9:00-15:00 (8 אקדמאיות של 45 דקות)</w:t>
            </w:r>
          </w:p>
          <w:p w:rsidR="0088370E" w:rsidRDefault="0088370E" w:rsidP="00EA1005">
            <w:pPr>
              <w:spacing w:after="0" w:line="240" w:lineRule="auto"/>
              <w:rPr>
                <w:rFonts w:ascii="Arial" w:eastAsia="Times New Roman" w:hAnsi="Arial" w:cs="Arial"/>
                <w:rtl/>
              </w:rPr>
            </w:pPr>
            <w:r>
              <w:rPr>
                <w:rFonts w:ascii="Arial" w:eastAsia="Times New Roman" w:hAnsi="Arial" w:cs="Arial" w:hint="cs"/>
                <w:rtl/>
              </w:rPr>
              <w:t>ימי ההדרכה יקבעו ויאושרו בתיאום עם נציג המשרד ("המזמין")</w:t>
            </w:r>
          </w:p>
          <w:p w:rsidR="0088370E" w:rsidRPr="00EA1005" w:rsidRDefault="0088370E" w:rsidP="00EA1005">
            <w:pPr>
              <w:spacing w:after="0" w:line="240" w:lineRule="auto"/>
              <w:rPr>
                <w:rFonts w:ascii="Arial" w:eastAsia="Times New Roman" w:hAnsi="Arial" w:cs="Arial"/>
                <w:rtl/>
              </w:rPr>
            </w:pPr>
            <w:r>
              <w:rPr>
                <w:rFonts w:ascii="Arial" w:eastAsia="Times New Roman" w:hAnsi="Arial" w:cs="Arial" w:hint="cs"/>
                <w:rtl/>
              </w:rPr>
              <w:t>ראה נוסח מכרז מתוקן בהתאמה</w:t>
            </w:r>
          </w:p>
        </w:tc>
      </w:tr>
      <w:tr w:rsidR="00EA1005" w:rsidRPr="00EA1005" w:rsidTr="00EA1005">
        <w:trPr>
          <w:trHeight w:val="171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2.5.1.2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לטובת תמחור עמוד הנגשה – בדרך כלל התמחור נחלק לעמודים פשוטים (טקסטואל</w:t>
            </w:r>
            <w:r w:rsidR="00290089">
              <w:rPr>
                <w:rFonts w:ascii="Arial" w:eastAsia="Times New Roman" w:hAnsi="Arial" w:cs="Arial" w:hint="cs"/>
                <w:color w:val="000000"/>
                <w:rtl/>
              </w:rPr>
              <w:t>י</w:t>
            </w:r>
            <w:r w:rsidRPr="00EA1005">
              <w:rPr>
                <w:rFonts w:ascii="Arial" w:eastAsia="Times New Roman" w:hAnsi="Arial" w:cs="Arial"/>
                <w:color w:val="000000"/>
                <w:rtl/>
              </w:rPr>
              <w:t>ים ופשוטים) לעמודים מורכבים (מרובי טבלאות, גרפים, תמונות, תיקוני ניגודיות). במקרה הזה ב</w:t>
            </w:r>
            <w:r w:rsidR="00D20BC4">
              <w:rPr>
                <w:rFonts w:ascii="Arial" w:eastAsia="Times New Roman" w:hAnsi="Arial" w:cs="Arial" w:hint="cs"/>
                <w:color w:val="000000"/>
                <w:rtl/>
              </w:rPr>
              <w:t>י</w:t>
            </w:r>
            <w:r w:rsidRPr="00EA1005">
              <w:rPr>
                <w:rFonts w:ascii="Arial" w:eastAsia="Times New Roman" w:hAnsi="Arial" w:cs="Arial"/>
                <w:color w:val="000000"/>
                <w:rtl/>
              </w:rPr>
              <w:t>קשתם מחיר אחד. האם ניתן לפצל את המחיר עבור שני סוגי עמודים?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הבקשה מתקבלת.</w:t>
            </w:r>
            <w:r w:rsidRPr="00EA1005">
              <w:rPr>
                <w:rFonts w:ascii="Arial" w:eastAsia="Times New Roman" w:hAnsi="Arial" w:cs="Arial"/>
                <w:rtl/>
              </w:rPr>
              <w:br/>
              <w:t>עם הסתייגות מחייבת !!! בכל מקרה הקביעה לגבי כל מסמך ומסמך (צרופה) האם הוא "פשוט" או מורכב" תהיה לשיקול דעתו הבלעדי של המשרד (המזמין)</w:t>
            </w:r>
            <w:r w:rsidR="00290089">
              <w:rPr>
                <w:rFonts w:ascii="Arial" w:eastAsia="Times New Roman" w:hAnsi="Arial" w:cs="Arial" w:hint="cs"/>
                <w:rtl/>
              </w:rPr>
              <w:t>.</w:t>
            </w:r>
            <w:r w:rsidRPr="00EA1005">
              <w:rPr>
                <w:rFonts w:ascii="Arial" w:eastAsia="Times New Roman" w:hAnsi="Arial" w:cs="Arial"/>
                <w:rtl/>
              </w:rPr>
              <w:br/>
              <w:t xml:space="preserve">ראה נוסח מכרז </w:t>
            </w:r>
            <w:r w:rsidRPr="0022460D">
              <w:rPr>
                <w:rFonts w:ascii="Arial" w:eastAsia="Times New Roman" w:hAnsi="Arial" w:cs="Arial"/>
                <w:rtl/>
              </w:rPr>
              <w:t>מת</w:t>
            </w:r>
            <w:r w:rsidR="00290089" w:rsidRPr="0022460D">
              <w:rPr>
                <w:rFonts w:ascii="Arial" w:eastAsia="Times New Roman" w:hAnsi="Arial" w:cs="Arial" w:hint="eastAsia"/>
                <w:rtl/>
              </w:rPr>
              <w:t>ו</w:t>
            </w:r>
            <w:r w:rsidRPr="0022460D">
              <w:rPr>
                <w:rFonts w:ascii="Arial" w:eastAsia="Times New Roman" w:hAnsi="Arial" w:cs="Arial"/>
                <w:rtl/>
              </w:rPr>
              <w:t>קן</w:t>
            </w:r>
            <w:r w:rsidRPr="00EA1005">
              <w:rPr>
                <w:rFonts w:ascii="Arial" w:eastAsia="Times New Roman" w:hAnsi="Arial" w:cs="Arial"/>
                <w:rtl/>
              </w:rPr>
              <w:t xml:space="preserve"> בהתאמה עם הפיצול לעמוד פשוט ועמוד מורכב</w:t>
            </w:r>
          </w:p>
        </w:tc>
      </w:tr>
      <w:tr w:rsidR="00EA1005" w:rsidRPr="00EA1005" w:rsidTr="00EA1005">
        <w:trPr>
          <w:trHeight w:val="28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3.3.3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קיים עיוות בדרישה של 1000 צרופות לפחות מהסיבות להלן:</w:t>
            </w:r>
          </w:p>
        </w:tc>
        <w:tc>
          <w:tcPr>
            <w:tcW w:w="592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 xml:space="preserve">מקובל , ראה נוסח מכרז </w:t>
            </w:r>
            <w:r w:rsidRPr="0022460D">
              <w:rPr>
                <w:rFonts w:ascii="Arial" w:eastAsia="Times New Roman" w:hAnsi="Arial" w:cs="Arial"/>
                <w:rtl/>
              </w:rPr>
              <w:t>מת</w:t>
            </w:r>
            <w:r w:rsidR="00290089">
              <w:rPr>
                <w:rFonts w:ascii="Arial" w:eastAsia="Times New Roman" w:hAnsi="Arial" w:cs="Arial" w:hint="cs"/>
                <w:rtl/>
              </w:rPr>
              <w:t>ו</w:t>
            </w:r>
            <w:r w:rsidRPr="0022460D">
              <w:rPr>
                <w:rFonts w:ascii="Arial" w:eastAsia="Times New Roman" w:hAnsi="Arial" w:cs="Arial"/>
                <w:rtl/>
              </w:rPr>
              <w:t>קן</w:t>
            </w:r>
            <w:r w:rsidRPr="00EA1005">
              <w:rPr>
                <w:rFonts w:ascii="Arial" w:eastAsia="Times New Roman" w:hAnsi="Arial" w:cs="Arial"/>
                <w:rtl/>
              </w:rPr>
              <w:t>, 500 צרופות (מסמכים) פשוטות, ו- 200 צרופ</w:t>
            </w:r>
            <w:r w:rsidR="00290089">
              <w:rPr>
                <w:rFonts w:ascii="Arial" w:eastAsia="Times New Roman" w:hAnsi="Arial" w:cs="Arial" w:hint="cs"/>
                <w:rtl/>
              </w:rPr>
              <w:t>ו</w:t>
            </w:r>
            <w:r w:rsidRPr="00EA1005">
              <w:rPr>
                <w:rFonts w:ascii="Arial" w:eastAsia="Times New Roman" w:hAnsi="Arial" w:cs="Arial"/>
                <w:rtl/>
              </w:rPr>
              <w:t xml:space="preserve">ת מורכבות  </w:t>
            </w:r>
          </w:p>
        </w:tc>
      </w:tr>
      <w:tr w:rsidR="00EA1005" w:rsidRPr="00EA1005" w:rsidTr="00EA1005">
        <w:trPr>
          <w:trHeight w:val="142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 </w:t>
            </w:r>
            <w:r w:rsidR="00290089">
              <w:rPr>
                <w:rFonts w:ascii="Arial" w:eastAsia="Times New Roman" w:hAnsi="Arial" w:cs="Arial" w:hint="cs"/>
                <w:color w:val="000000"/>
                <w:rtl/>
              </w:rPr>
              <w:t>ת</w:t>
            </w:r>
            <w:r w:rsidRPr="00EA1005">
              <w:rPr>
                <w:rFonts w:ascii="Arial" w:eastAsia="Times New Roman" w:hAnsi="Arial" w:cs="Arial"/>
                <w:color w:val="000000"/>
                <w:rtl/>
              </w:rPr>
              <w:t xml:space="preserve">יתכן צרופה של דוח תקופתי שהיא 400 עמודים ומנגד צרופה של עמוד אחד. רמת המורכבות של הצרופה הראשונה גבוהה (מסמך עתיר טבלאות, גרפים, קישורים, כותרות מדורגות, רשימות) ורמת המורכבות של מסמך של עמוד אחד היא בסיסית. </w:t>
            </w: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rPr>
            </w:pPr>
          </w:p>
        </w:tc>
      </w:tr>
      <w:tr w:rsidR="00EA1005" w:rsidRPr="00EA1005" w:rsidTr="00EA1005">
        <w:trPr>
          <w:trHeight w:val="5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 החוק נכנס לתוקף באוקטובר 2017 ולכן מעט ארגונים הגיעו למסה של 1000 צרופות בשלושה חודשים.</w:t>
            </w: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rPr>
            </w:pPr>
          </w:p>
        </w:tc>
      </w:tr>
      <w:tr w:rsidR="00EA1005" w:rsidRPr="00EA1005" w:rsidTr="00EA1005">
        <w:trPr>
          <w:trHeight w:val="85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לשנות את הדרישה "עבור כל לקוח כאמור הונגשו לפחות 400 עמודים מתוכם 100 עמודים לפחות עם מורכבות גבוהה (עמודים עם טבלאות וכותרות לפחות).</w:t>
            </w: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rPr>
            </w:pPr>
          </w:p>
        </w:tc>
      </w:tr>
      <w:tr w:rsidR="00EA1005" w:rsidRPr="00EA1005" w:rsidTr="00EA1005">
        <w:trPr>
          <w:trHeight w:val="85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3.4.1.1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להוריד את הדרישה. השכלת </w:t>
            </w:r>
            <w:r w:rsidRPr="00EA1005">
              <w:rPr>
                <w:rFonts w:ascii="Arial" w:eastAsia="Times New Roman" w:hAnsi="Arial" w:cs="Arial"/>
                <w:color w:val="000000"/>
              </w:rPr>
              <w:t>WEB Master</w:t>
            </w:r>
            <w:r w:rsidRPr="00EA1005">
              <w:rPr>
                <w:rFonts w:ascii="Arial" w:eastAsia="Times New Roman" w:hAnsi="Arial" w:cs="Arial"/>
                <w:color w:val="000000"/>
                <w:rtl/>
              </w:rPr>
              <w:t xml:space="preserve"> כלל אינה רלוונטית </w:t>
            </w:r>
            <w:proofErr w:type="spellStart"/>
            <w:r w:rsidRPr="00EA1005">
              <w:rPr>
                <w:rFonts w:ascii="Arial" w:eastAsia="Times New Roman" w:hAnsi="Arial" w:cs="Arial"/>
                <w:color w:val="000000"/>
                <w:rtl/>
              </w:rPr>
              <w:t>להנגשת</w:t>
            </w:r>
            <w:proofErr w:type="spellEnd"/>
            <w:r w:rsidRPr="00EA1005">
              <w:rPr>
                <w:rFonts w:ascii="Arial" w:eastAsia="Times New Roman" w:hAnsi="Arial" w:cs="Arial"/>
                <w:color w:val="000000"/>
                <w:rtl/>
              </w:rPr>
              <w:t xml:space="preserve"> מסמכים. כתוב מפורשות במכרז כי המסמך אינו </w:t>
            </w:r>
            <w:proofErr w:type="spellStart"/>
            <w:r w:rsidRPr="00EA1005">
              <w:rPr>
                <w:rFonts w:ascii="Arial" w:eastAsia="Times New Roman" w:hAnsi="Arial" w:cs="Arial"/>
                <w:color w:val="000000"/>
                <w:rtl/>
              </w:rPr>
              <w:t>להנגשת</w:t>
            </w:r>
            <w:proofErr w:type="spellEnd"/>
            <w:r w:rsidRPr="00EA1005">
              <w:rPr>
                <w:rFonts w:ascii="Arial" w:eastAsia="Times New Roman" w:hAnsi="Arial" w:cs="Arial"/>
                <w:color w:val="000000"/>
                <w:rtl/>
              </w:rPr>
              <w:t xml:space="preserve"> האתר אלא </w:t>
            </w:r>
            <w:proofErr w:type="spellStart"/>
            <w:r w:rsidRPr="00EA1005">
              <w:rPr>
                <w:rFonts w:ascii="Arial" w:eastAsia="Times New Roman" w:hAnsi="Arial" w:cs="Arial"/>
                <w:color w:val="000000"/>
                <w:rtl/>
              </w:rPr>
              <w:t>להנגשת</w:t>
            </w:r>
            <w:proofErr w:type="spellEnd"/>
            <w:r w:rsidRPr="00EA1005">
              <w:rPr>
                <w:rFonts w:ascii="Arial" w:eastAsia="Times New Roman" w:hAnsi="Arial" w:cs="Arial"/>
                <w:color w:val="000000"/>
                <w:rtl/>
              </w:rPr>
              <w:t xml:space="preserve"> מסמכים.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 xml:space="preserve">הבקשה </w:t>
            </w:r>
            <w:r w:rsidRPr="0022460D">
              <w:rPr>
                <w:rFonts w:ascii="Arial" w:eastAsia="Times New Roman" w:hAnsi="Arial" w:cs="Arial"/>
                <w:rtl/>
              </w:rPr>
              <w:t>מתקבלת</w:t>
            </w:r>
            <w:r w:rsidR="00290089" w:rsidRPr="0022460D">
              <w:rPr>
                <w:rFonts w:ascii="Arial" w:eastAsia="Times New Roman" w:hAnsi="Arial" w:cs="Arial"/>
                <w:rtl/>
              </w:rPr>
              <w:t xml:space="preserve">. </w:t>
            </w:r>
            <w:r w:rsidRPr="0022460D">
              <w:rPr>
                <w:rFonts w:ascii="Arial" w:eastAsia="Times New Roman" w:hAnsi="Arial" w:cs="Arial"/>
                <w:rtl/>
              </w:rPr>
              <w:br w:type="page"/>
              <w:t>ראה</w:t>
            </w:r>
            <w:r w:rsidRPr="00EA1005">
              <w:rPr>
                <w:rFonts w:ascii="Arial" w:eastAsia="Times New Roman" w:hAnsi="Arial" w:cs="Arial"/>
                <w:rtl/>
              </w:rPr>
              <w:t xml:space="preserve"> נוסח מכרז מתוקן  - בוטל תנאי סף זה  </w:t>
            </w:r>
          </w:p>
        </w:tc>
      </w:tr>
      <w:tr w:rsidR="00EA1005" w:rsidRPr="00EA1005" w:rsidTr="00EA1005">
        <w:trPr>
          <w:trHeight w:val="85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מסמכים מחייבת </w:t>
            </w:r>
            <w:r w:rsidRPr="0022460D">
              <w:rPr>
                <w:rFonts w:ascii="Arial" w:eastAsia="Times New Roman" w:hAnsi="Arial" w:cs="Arial"/>
                <w:color w:val="000000"/>
                <w:rtl/>
              </w:rPr>
              <w:t>ה</w:t>
            </w:r>
            <w:r w:rsidR="00290089" w:rsidRPr="0022460D">
              <w:rPr>
                <w:rFonts w:ascii="Arial" w:eastAsia="Times New Roman" w:hAnsi="Arial" w:cs="Arial" w:hint="eastAsia"/>
                <w:color w:val="000000"/>
                <w:rtl/>
              </w:rPr>
              <w:t>י</w:t>
            </w:r>
            <w:r w:rsidRPr="0022460D">
              <w:rPr>
                <w:rFonts w:ascii="Arial" w:eastAsia="Times New Roman" w:hAnsi="Arial" w:cs="Arial"/>
                <w:color w:val="000000"/>
                <w:rtl/>
              </w:rPr>
              <w:t>כרות</w:t>
            </w:r>
            <w:r w:rsidRPr="00EA1005">
              <w:rPr>
                <w:rFonts w:ascii="Arial" w:eastAsia="Times New Roman" w:hAnsi="Arial" w:cs="Arial"/>
                <w:color w:val="000000"/>
                <w:rtl/>
              </w:rPr>
              <w:t xml:space="preserve"> עם התקינה, מימוש תהליכי ההנגשה בכלי </w:t>
            </w:r>
            <w:r w:rsidRPr="00EA1005">
              <w:rPr>
                <w:rFonts w:ascii="Arial" w:eastAsia="Times New Roman" w:hAnsi="Arial" w:cs="Arial"/>
                <w:color w:val="000000"/>
              </w:rPr>
              <w:t>Office</w:t>
            </w:r>
            <w:r w:rsidRPr="00EA1005">
              <w:rPr>
                <w:rFonts w:ascii="Arial" w:eastAsia="Times New Roman" w:hAnsi="Arial" w:cs="Arial"/>
                <w:color w:val="000000"/>
                <w:rtl/>
              </w:rPr>
              <w:t xml:space="preserve"> והכרות מעמיקה עם </w:t>
            </w:r>
            <w:r w:rsidRPr="00EA1005">
              <w:rPr>
                <w:rFonts w:ascii="Arial" w:eastAsia="Times New Roman" w:hAnsi="Arial" w:cs="Arial"/>
                <w:color w:val="000000"/>
              </w:rPr>
              <w:t>Acrobat PRO DC</w:t>
            </w:r>
            <w:r w:rsidRPr="00EA1005">
              <w:rPr>
                <w:rFonts w:ascii="Arial" w:eastAsia="Times New Roman" w:hAnsi="Arial" w:cs="Arial"/>
                <w:color w:val="000000"/>
                <w:rtl/>
              </w:rPr>
              <w:t xml:space="preserve">  בו ניתן לראות את התיוגים ולבצע ולידציה נוספת.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שאלה לא ברורה  - אין כאן שאלה</w:t>
            </w:r>
            <w:r w:rsidR="00290089">
              <w:rPr>
                <w:rFonts w:ascii="Arial" w:eastAsia="Times New Roman" w:hAnsi="Arial" w:cs="Arial" w:hint="cs"/>
                <w:rtl/>
              </w:rPr>
              <w:t>.</w:t>
            </w:r>
            <w:r w:rsidRPr="00EA1005">
              <w:rPr>
                <w:rFonts w:ascii="Arial" w:eastAsia="Times New Roman" w:hAnsi="Arial" w:cs="Arial"/>
                <w:rtl/>
              </w:rPr>
              <w:br/>
              <w:t>הערה: זו אכן חובת המציע ואחריותו</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3.4.1.2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להסיר את המילים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אתרי אינטרנט". המכרז הינו </w:t>
            </w:r>
            <w:proofErr w:type="spellStart"/>
            <w:r w:rsidRPr="00EA1005">
              <w:rPr>
                <w:rFonts w:ascii="Arial" w:eastAsia="Times New Roman" w:hAnsi="Arial" w:cs="Arial"/>
                <w:color w:val="000000"/>
                <w:rtl/>
              </w:rPr>
              <w:t>להנגשת</w:t>
            </w:r>
            <w:proofErr w:type="spellEnd"/>
            <w:r w:rsidRPr="00EA1005">
              <w:rPr>
                <w:rFonts w:ascii="Arial" w:eastAsia="Times New Roman" w:hAnsi="Arial" w:cs="Arial"/>
                <w:color w:val="000000"/>
                <w:rtl/>
              </w:rPr>
              <w:t xml:space="preserve"> מסמכים. מדובר בהתמחויות שונות ועבודה על כלים שונים.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הבקשה מתקבלת,</w:t>
            </w:r>
            <w:r w:rsidR="00290089">
              <w:rPr>
                <w:rFonts w:ascii="Arial" w:eastAsia="Times New Roman" w:hAnsi="Arial" w:cs="Arial" w:hint="cs"/>
                <w:rtl/>
              </w:rPr>
              <w:t xml:space="preserve"> </w:t>
            </w:r>
            <w:r w:rsidRPr="00EA1005">
              <w:rPr>
                <w:rFonts w:ascii="Arial" w:eastAsia="Times New Roman" w:hAnsi="Arial" w:cs="Arial"/>
                <w:rtl/>
              </w:rPr>
              <w:t>ראה נוסח מכרז מעודכן</w:t>
            </w:r>
          </w:p>
        </w:tc>
      </w:tr>
      <w:tr w:rsidR="00EA1005" w:rsidRPr="00EA1005" w:rsidTr="00EA1005">
        <w:trPr>
          <w:trHeight w:val="2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3.4.2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לשנות את הכותרת ל"מומחי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מסמכים".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 xml:space="preserve">הבקשה מתקבלת, ראה נוסח מכרז </w:t>
            </w:r>
            <w:r w:rsidRPr="0022460D">
              <w:rPr>
                <w:rFonts w:ascii="Arial" w:eastAsia="Times New Roman" w:hAnsi="Arial" w:cs="Arial"/>
                <w:rtl/>
              </w:rPr>
              <w:t>מת</w:t>
            </w:r>
            <w:r w:rsidR="00290089" w:rsidRPr="0022460D">
              <w:rPr>
                <w:rFonts w:ascii="Arial" w:eastAsia="Times New Roman" w:hAnsi="Arial" w:cs="Arial" w:hint="eastAsia"/>
                <w:rtl/>
              </w:rPr>
              <w:t>ו</w:t>
            </w:r>
            <w:r w:rsidRPr="0022460D">
              <w:rPr>
                <w:rFonts w:ascii="Arial" w:eastAsia="Times New Roman" w:hAnsi="Arial" w:cs="Arial"/>
                <w:rtl/>
              </w:rPr>
              <w:t>קן</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כללי</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FD5B37">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האם ניתן לקבל סדרי גודל של כמות עמודים </w:t>
            </w:r>
            <w:r w:rsidR="00290089" w:rsidRPr="00EA1005">
              <w:rPr>
                <w:rFonts w:ascii="Arial" w:eastAsia="Times New Roman" w:hAnsi="Arial" w:cs="Arial"/>
                <w:color w:val="000000"/>
                <w:rtl/>
              </w:rPr>
              <w:t>מ</w:t>
            </w:r>
            <w:r w:rsidR="00290089">
              <w:rPr>
                <w:rFonts w:ascii="Arial" w:eastAsia="Times New Roman" w:hAnsi="Arial" w:cs="Arial" w:hint="cs"/>
                <w:color w:val="000000"/>
                <w:rtl/>
              </w:rPr>
              <w:t>פורסמים</w:t>
            </w:r>
            <w:r w:rsidR="00290089" w:rsidRPr="00EA1005">
              <w:rPr>
                <w:rFonts w:ascii="Arial" w:eastAsia="Times New Roman" w:hAnsi="Arial" w:cs="Arial"/>
                <w:color w:val="000000"/>
                <w:rtl/>
              </w:rPr>
              <w:t xml:space="preserve"> </w:t>
            </w:r>
            <w:r w:rsidRPr="00EA1005">
              <w:rPr>
                <w:rFonts w:ascii="Arial" w:eastAsia="Times New Roman" w:hAnsi="Arial" w:cs="Arial"/>
                <w:color w:val="000000"/>
                <w:rtl/>
              </w:rPr>
              <w:t>בחודש באתר משרד החקלאות?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 xml:space="preserve">להלן סדרי גודל היקפים </w:t>
            </w:r>
            <w:r w:rsidRPr="00EA1005">
              <w:rPr>
                <w:rFonts w:ascii="Arial" w:eastAsia="Times New Roman" w:hAnsi="Arial" w:cs="Arial"/>
                <w:b/>
                <w:bCs/>
                <w:i/>
                <w:iCs/>
                <w:u w:val="single"/>
                <w:rtl/>
              </w:rPr>
              <w:t>לחודש</w:t>
            </w:r>
            <w:r w:rsidRPr="00EA1005">
              <w:rPr>
                <w:rFonts w:ascii="Arial" w:eastAsia="Times New Roman" w:hAnsi="Arial" w:cs="Arial"/>
                <w:rtl/>
              </w:rPr>
              <w:t xml:space="preserve"> באתר משרד החקלאות: </w:t>
            </w:r>
            <w:r w:rsidRPr="00EA1005">
              <w:rPr>
                <w:rFonts w:ascii="Arial" w:eastAsia="Times New Roman" w:hAnsi="Arial" w:cs="Arial"/>
                <w:rtl/>
              </w:rPr>
              <w:br/>
              <w:t>סביב 100 מסמכים פשוטים של עד 5 עמודים למסמך</w:t>
            </w:r>
            <w:r w:rsidRPr="00EA1005">
              <w:rPr>
                <w:rFonts w:ascii="Arial" w:eastAsia="Times New Roman" w:hAnsi="Arial" w:cs="Arial"/>
                <w:rtl/>
              </w:rPr>
              <w:br/>
              <w:t xml:space="preserve">סביב 20 מסמכים מורכבים (כולל </w:t>
            </w:r>
            <w:proofErr w:type="spellStart"/>
            <w:r w:rsidRPr="00EA1005">
              <w:rPr>
                <w:rFonts w:ascii="Arial" w:eastAsia="Times New Roman" w:hAnsi="Arial" w:cs="Arial"/>
                <w:rtl/>
              </w:rPr>
              <w:t>אקסלים</w:t>
            </w:r>
            <w:proofErr w:type="spellEnd"/>
            <w:r w:rsidRPr="00EA1005">
              <w:rPr>
                <w:rFonts w:ascii="Arial" w:eastAsia="Times New Roman" w:hAnsi="Arial" w:cs="Arial"/>
                <w:rtl/>
              </w:rPr>
              <w:t>)</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כללי (2.6.2)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הוזכרו קנסות בגין פיגורים אולם לא אתרנו מיקום בו מוגדר ה</w:t>
            </w:r>
            <w:r w:rsidR="00290089">
              <w:rPr>
                <w:rFonts w:ascii="Arial" w:eastAsia="Times New Roman" w:hAnsi="Arial" w:cs="Arial"/>
                <w:color w:val="000000"/>
              </w:rPr>
              <w:t>-</w:t>
            </w:r>
            <w:r w:rsidRPr="00EA1005">
              <w:rPr>
                <w:rFonts w:ascii="Arial" w:eastAsia="Times New Roman" w:hAnsi="Arial" w:cs="Arial"/>
                <w:color w:val="000000"/>
              </w:rPr>
              <w:t>SLA</w:t>
            </w:r>
            <w:r w:rsidRPr="00EA1005">
              <w:rPr>
                <w:rFonts w:ascii="Arial" w:eastAsia="Times New Roman" w:hAnsi="Arial" w:cs="Arial"/>
                <w:color w:val="000000"/>
                <w:rtl/>
              </w:rPr>
              <w:t xml:space="preserve"> או זמן ההתחייבות לביצוע הנגשה ממועד קבלת המסמך. נודה להבהרה.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794D98">
            <w:pPr>
              <w:spacing w:after="0" w:line="240" w:lineRule="auto"/>
              <w:rPr>
                <w:rFonts w:ascii="Arial" w:eastAsia="Times New Roman" w:hAnsi="Arial" w:cs="Arial"/>
                <w:rtl/>
              </w:rPr>
            </w:pPr>
            <w:r w:rsidRPr="00EA1005">
              <w:rPr>
                <w:rFonts w:ascii="Arial" w:eastAsia="Times New Roman" w:hAnsi="Arial" w:cs="Arial"/>
                <w:rtl/>
              </w:rPr>
              <w:t>ראה סעיף 2.6.2 "הפיצויים המוסכמים...."</w:t>
            </w:r>
            <w:r w:rsidRPr="00EA1005">
              <w:rPr>
                <w:rFonts w:ascii="Arial" w:eastAsia="Times New Roman" w:hAnsi="Arial" w:cs="Arial"/>
                <w:rtl/>
              </w:rPr>
              <w:br/>
              <w:t xml:space="preserve">מסמך פשוט עד </w:t>
            </w:r>
            <w:r w:rsidR="00794D98">
              <w:rPr>
                <w:rFonts w:ascii="Arial" w:eastAsia="Times New Roman" w:hAnsi="Arial" w:cs="Arial" w:hint="cs"/>
                <w:rtl/>
              </w:rPr>
              <w:t>1</w:t>
            </w:r>
            <w:r w:rsidRPr="00EA1005">
              <w:rPr>
                <w:rFonts w:ascii="Arial" w:eastAsia="Times New Roman" w:hAnsi="Arial" w:cs="Arial"/>
                <w:rtl/>
              </w:rPr>
              <w:t xml:space="preserve"> </w:t>
            </w:r>
            <w:proofErr w:type="spellStart"/>
            <w:r w:rsidRPr="00EA1005">
              <w:rPr>
                <w:rFonts w:ascii="Arial" w:eastAsia="Times New Roman" w:hAnsi="Arial" w:cs="Arial"/>
                <w:rtl/>
              </w:rPr>
              <w:t>י"ע</w:t>
            </w:r>
            <w:proofErr w:type="spellEnd"/>
            <w:r w:rsidRPr="00EA1005">
              <w:rPr>
                <w:rFonts w:ascii="Arial" w:eastAsia="Times New Roman" w:hAnsi="Arial" w:cs="Arial"/>
                <w:rtl/>
              </w:rPr>
              <w:t xml:space="preserve"> </w:t>
            </w:r>
            <w:r w:rsidRPr="00EA1005">
              <w:rPr>
                <w:rFonts w:ascii="Arial" w:eastAsia="Times New Roman" w:hAnsi="Arial" w:cs="Arial"/>
                <w:rtl/>
              </w:rPr>
              <w:br/>
              <w:t xml:space="preserve">מסמך מורכב עד </w:t>
            </w:r>
            <w:r w:rsidR="00794D98">
              <w:rPr>
                <w:rFonts w:ascii="Arial" w:eastAsia="Times New Roman" w:hAnsi="Arial" w:cs="Arial" w:hint="cs"/>
                <w:rtl/>
              </w:rPr>
              <w:t>3</w:t>
            </w:r>
            <w:r w:rsidRPr="00EA1005">
              <w:rPr>
                <w:rFonts w:ascii="Arial" w:eastAsia="Times New Roman" w:hAnsi="Arial" w:cs="Arial"/>
                <w:rtl/>
              </w:rPr>
              <w:t xml:space="preserve"> </w:t>
            </w:r>
            <w:proofErr w:type="spellStart"/>
            <w:r w:rsidRPr="00EA1005">
              <w:rPr>
                <w:rFonts w:ascii="Arial" w:eastAsia="Times New Roman" w:hAnsi="Arial" w:cs="Arial"/>
                <w:rtl/>
              </w:rPr>
              <w:t>י"ע</w:t>
            </w:r>
            <w:proofErr w:type="spellEnd"/>
          </w:p>
        </w:tc>
      </w:tr>
      <w:tr w:rsidR="00EA1005" w:rsidRPr="00EA1005" w:rsidTr="00EA1005">
        <w:trPr>
          <w:trHeight w:val="228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10.1 בהסכם ההתקשרות</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אנו מבינים את החשיבות הרבה ביצירת מנגנון אחריות, כחלק אינטגרלי ממסמכי המכרז, יחד עם זאת, אנחנו משוכנעים כי עורך המכרז אינו מעוניין בצמצום כמות המציעים, בשל החשיפה הפוטנציאלית אשר גלומה בסעיף זה. ועל כן נבקש לייצר הלימה כלשהי בין האחריות לבין היקף השירותים והעבודה אשר בוצעה על ידי הספק. אנו מבקשים להגביל את האחריות לנזקים ישירים בלבד ובתקרת אחריות בסכום שלא עולה על 6 חודשי תמורה שקדמו לקרות </w:t>
            </w:r>
            <w:proofErr w:type="spellStart"/>
            <w:r w:rsidRPr="00EA1005">
              <w:rPr>
                <w:rFonts w:ascii="Arial" w:eastAsia="Times New Roman" w:hAnsi="Arial" w:cs="Arial"/>
                <w:color w:val="000000"/>
                <w:rtl/>
              </w:rPr>
              <w:t>הארוע</w:t>
            </w:r>
            <w:proofErr w:type="spellEnd"/>
            <w:r w:rsidRPr="00EA1005">
              <w:rPr>
                <w:rFonts w:ascii="Arial" w:eastAsia="Times New Roman" w:hAnsi="Arial" w:cs="Arial"/>
                <w:color w:val="000000"/>
                <w:rtl/>
              </w:rPr>
              <w:t>.</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הבקשה לא מתקבלת</w:t>
            </w:r>
          </w:p>
        </w:tc>
      </w:tr>
      <w:tr w:rsidR="00EA1005" w:rsidRPr="00EA1005" w:rsidTr="00EA1005">
        <w:trPr>
          <w:trHeight w:val="286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lastRenderedPageBreak/>
              <w:t>12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 xml:space="preserve">כללי + 2.6.2 </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בהתאם למסמכי המכרז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מסמכים מבוצעת בהתאם להנחיות תקן 5568 אשר נשען על התקן הבינלאומי </w:t>
            </w:r>
            <w:r w:rsidRPr="00EA1005">
              <w:rPr>
                <w:rFonts w:ascii="Arial" w:eastAsia="Times New Roman" w:hAnsi="Arial" w:cs="Arial"/>
                <w:color w:val="000000"/>
              </w:rPr>
              <w:t>WCAG 2.0</w:t>
            </w:r>
            <w:r w:rsidRPr="00EA1005">
              <w:rPr>
                <w:rFonts w:ascii="Arial" w:eastAsia="Times New Roman" w:hAnsi="Arial" w:cs="Arial"/>
                <w:color w:val="000000"/>
                <w:rtl/>
              </w:rPr>
              <w:t xml:space="preserve">  - אנו מבקשים לוודא כי בגין ביצוע הנגשה נדרשת גם הגשת </w:t>
            </w:r>
            <w:proofErr w:type="spellStart"/>
            <w:r w:rsidRPr="00EA1005">
              <w:rPr>
                <w:rFonts w:ascii="Arial" w:eastAsia="Times New Roman" w:hAnsi="Arial" w:cs="Arial"/>
                <w:color w:val="000000"/>
              </w:rPr>
              <w:t>evidance</w:t>
            </w:r>
            <w:proofErr w:type="spellEnd"/>
            <w:r w:rsidRPr="00EA1005">
              <w:rPr>
                <w:rFonts w:ascii="Arial" w:eastAsia="Times New Roman" w:hAnsi="Arial" w:cs="Arial"/>
                <w:color w:val="000000"/>
                <w:rtl/>
              </w:rPr>
              <w:t xml:space="preserve"> </w:t>
            </w:r>
            <w:proofErr w:type="spellStart"/>
            <w:r w:rsidRPr="00EA1005">
              <w:rPr>
                <w:rFonts w:ascii="Arial" w:eastAsia="Times New Roman" w:hAnsi="Arial" w:cs="Arial"/>
                <w:color w:val="000000"/>
                <w:rtl/>
              </w:rPr>
              <w:t>להנגשת</w:t>
            </w:r>
            <w:proofErr w:type="spellEnd"/>
            <w:r w:rsidRPr="00EA1005">
              <w:rPr>
                <w:rFonts w:ascii="Arial" w:eastAsia="Times New Roman" w:hAnsi="Arial" w:cs="Arial"/>
                <w:color w:val="000000"/>
                <w:rtl/>
              </w:rPr>
              <w:t xml:space="preserve"> המסמך אשר מבוסס על התקינה הבינלאומית, כלומר שיש לספק דו"ח </w:t>
            </w:r>
            <w:proofErr w:type="spellStart"/>
            <w:r w:rsidRPr="00EA1005">
              <w:rPr>
                <w:rFonts w:ascii="Arial" w:eastAsia="Times New Roman" w:hAnsi="Arial" w:cs="Arial"/>
                <w:color w:val="000000"/>
                <w:rtl/>
              </w:rPr>
              <w:t>ואלידציה</w:t>
            </w:r>
            <w:proofErr w:type="spellEnd"/>
            <w:r w:rsidRPr="00EA1005">
              <w:rPr>
                <w:rFonts w:ascii="Arial" w:eastAsia="Times New Roman" w:hAnsi="Arial" w:cs="Arial"/>
                <w:b/>
                <w:bCs/>
                <w:color w:val="000000"/>
                <w:u w:val="single"/>
                <w:rtl/>
              </w:rPr>
              <w:t xml:space="preserve"> בלתי תלוי </w:t>
            </w:r>
            <w:r w:rsidRPr="00EA1005">
              <w:rPr>
                <w:rFonts w:ascii="Arial" w:eastAsia="Times New Roman" w:hAnsi="Arial" w:cs="Arial"/>
                <w:color w:val="000000"/>
                <w:rtl/>
              </w:rPr>
              <w:t xml:space="preserve">אשר מבטיח את טיב התוצר המונגש בהקשרי הנגשה – הפרקטיקה </w:t>
            </w:r>
            <w:r w:rsidRPr="0022460D">
              <w:rPr>
                <w:rFonts w:ascii="Arial" w:eastAsia="Times New Roman" w:hAnsi="Arial" w:cs="Arial"/>
                <w:color w:val="000000"/>
                <w:rtl/>
              </w:rPr>
              <w:t>הנה</w:t>
            </w:r>
            <w:r w:rsidR="00290089">
              <w:rPr>
                <w:rFonts w:ascii="Arial" w:eastAsia="Times New Roman" w:hAnsi="Arial" w:cs="Arial" w:hint="cs"/>
                <w:color w:val="000000"/>
                <w:rtl/>
              </w:rPr>
              <w:t>ו</w:t>
            </w:r>
            <w:r w:rsidRPr="0022460D">
              <w:rPr>
                <w:rFonts w:ascii="Arial" w:eastAsia="Times New Roman" w:hAnsi="Arial" w:cs="Arial"/>
                <w:color w:val="000000"/>
                <w:rtl/>
              </w:rPr>
              <w:t>גה</w:t>
            </w:r>
            <w:r w:rsidRPr="00EA1005">
              <w:rPr>
                <w:rFonts w:ascii="Arial" w:eastAsia="Times New Roman" w:hAnsi="Arial" w:cs="Arial"/>
                <w:color w:val="000000"/>
                <w:rtl/>
              </w:rPr>
              <w:t xml:space="preserve"> בעולם היא להשתמש במודול הנגישות של</w:t>
            </w:r>
            <w:r w:rsidR="00290089">
              <w:rPr>
                <w:rFonts w:ascii="Arial" w:eastAsia="Times New Roman" w:hAnsi="Arial" w:cs="Arial" w:hint="cs"/>
                <w:color w:val="000000"/>
                <w:rtl/>
              </w:rPr>
              <w:t xml:space="preserve"> </w:t>
            </w:r>
            <w:r w:rsidRPr="00EA1005">
              <w:rPr>
                <w:rFonts w:ascii="Arial" w:eastAsia="Times New Roman" w:hAnsi="Arial" w:cs="Arial"/>
                <w:color w:val="000000"/>
              </w:rPr>
              <w:t>ADOBE</w:t>
            </w:r>
            <w:r w:rsidR="00290089">
              <w:rPr>
                <w:rFonts w:ascii="Arial" w:eastAsia="Times New Roman" w:hAnsi="Arial" w:cs="Arial" w:hint="cs"/>
                <w:color w:val="000000"/>
                <w:rtl/>
              </w:rPr>
              <w:t>,</w:t>
            </w:r>
            <w:r w:rsidRPr="00EA1005">
              <w:rPr>
                <w:rFonts w:ascii="Arial" w:eastAsia="Times New Roman" w:hAnsi="Arial" w:cs="Arial"/>
                <w:color w:val="000000"/>
                <w:rtl/>
              </w:rPr>
              <w:t xml:space="preserve">  אשר כולל את כל הבדיקות הנדרשות בתקן ומאפשר הפקת דו"ח ולידציה בפורמט </w:t>
            </w:r>
            <w:r w:rsidRPr="00EA1005">
              <w:rPr>
                <w:rFonts w:ascii="Arial" w:eastAsia="Times New Roman" w:hAnsi="Arial" w:cs="Arial"/>
                <w:color w:val="000000"/>
              </w:rPr>
              <w:t>HTML</w:t>
            </w:r>
            <w:r w:rsidRPr="00EA1005">
              <w:rPr>
                <w:rFonts w:ascii="Arial" w:eastAsia="Times New Roman" w:hAnsi="Arial" w:cs="Arial"/>
                <w:color w:val="000000"/>
                <w:rtl/>
              </w:rPr>
              <w:t xml:space="preserve"> . אנו רוצים לוודא שהנ"ל מהווה דרישה נדרש על ידיכם במכרז זה.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FD5B37">
            <w:pPr>
              <w:spacing w:after="0" w:line="240" w:lineRule="auto"/>
              <w:rPr>
                <w:rFonts w:ascii="Arial" w:eastAsia="Times New Roman" w:hAnsi="Arial" w:cs="Arial"/>
                <w:rtl/>
              </w:rPr>
            </w:pPr>
            <w:r w:rsidRPr="00EA1005">
              <w:rPr>
                <w:rFonts w:ascii="Arial" w:eastAsia="Times New Roman" w:hAnsi="Arial" w:cs="Arial"/>
                <w:rtl/>
              </w:rPr>
              <w:t xml:space="preserve">התשובה </w:t>
            </w:r>
            <w:r w:rsidRPr="0022460D">
              <w:rPr>
                <w:rFonts w:ascii="Arial" w:eastAsia="Times New Roman" w:hAnsi="Arial" w:cs="Arial"/>
                <w:rtl/>
              </w:rPr>
              <w:t>חי</w:t>
            </w:r>
            <w:r w:rsidR="00290089" w:rsidRPr="0022460D">
              <w:rPr>
                <w:rFonts w:ascii="Arial" w:eastAsia="Times New Roman" w:hAnsi="Arial" w:cs="Arial" w:hint="eastAsia"/>
                <w:rtl/>
              </w:rPr>
              <w:t>ו</w:t>
            </w:r>
            <w:r w:rsidRPr="0022460D">
              <w:rPr>
                <w:rFonts w:ascii="Arial" w:eastAsia="Times New Roman" w:hAnsi="Arial" w:cs="Arial"/>
                <w:rtl/>
              </w:rPr>
              <w:t>בית</w:t>
            </w:r>
            <w:r w:rsidRPr="00EA1005">
              <w:rPr>
                <w:rFonts w:ascii="Arial" w:eastAsia="Times New Roman" w:hAnsi="Arial" w:cs="Arial"/>
                <w:rtl/>
              </w:rPr>
              <w:t>: מהווה דרישה</w:t>
            </w:r>
            <w:r w:rsidRPr="00EA1005">
              <w:rPr>
                <w:rFonts w:ascii="Arial" w:eastAsia="Times New Roman" w:hAnsi="Arial" w:cs="Arial"/>
                <w:rtl/>
              </w:rPr>
              <w:br/>
            </w:r>
            <w:proofErr w:type="spellStart"/>
            <w:r w:rsidRPr="00EA1005">
              <w:rPr>
                <w:rFonts w:ascii="Arial" w:eastAsia="Times New Roman" w:hAnsi="Arial" w:cs="Arial"/>
                <w:rtl/>
              </w:rPr>
              <w:t>הנגשת</w:t>
            </w:r>
            <w:proofErr w:type="spellEnd"/>
            <w:r w:rsidRPr="00EA1005">
              <w:rPr>
                <w:rFonts w:ascii="Arial" w:eastAsia="Times New Roman" w:hAnsi="Arial" w:cs="Arial"/>
                <w:rtl/>
              </w:rPr>
              <w:t xml:space="preserve"> צרופה (מסמך) צריכה לעמוד בדרישות ע" התקן המחייב שנקבע בתקנות לחוק הנגישות</w:t>
            </w:r>
            <w:r w:rsidRPr="00EA1005">
              <w:rPr>
                <w:rFonts w:ascii="Arial" w:eastAsia="Times New Roman" w:hAnsi="Arial" w:cs="Arial"/>
                <w:rtl/>
              </w:rPr>
              <w:br/>
              <w:t xml:space="preserve">במידה והתקן שנקבע קובע כי נדרש שיהיה </w:t>
            </w:r>
            <w:r w:rsidRPr="00EA1005">
              <w:rPr>
                <w:rFonts w:ascii="Arial" w:eastAsia="Times New Roman" w:hAnsi="Arial" w:cs="Arial"/>
                <w:b/>
                <w:bCs/>
                <w:i/>
                <w:iCs/>
                <w:u w:val="single"/>
                <w:rtl/>
              </w:rPr>
              <w:t>דוח ולידציה</w:t>
            </w:r>
            <w:r w:rsidRPr="00EA1005">
              <w:rPr>
                <w:rFonts w:ascii="Arial" w:eastAsia="Times New Roman" w:hAnsi="Arial" w:cs="Arial"/>
                <w:rtl/>
              </w:rPr>
              <w:t xml:space="preserve"> לכל צרופה (מסמך) באתר</w:t>
            </w:r>
            <w:r w:rsidR="00290089">
              <w:rPr>
                <w:rFonts w:ascii="Arial" w:eastAsia="Times New Roman" w:hAnsi="Arial" w:cs="Arial" w:hint="cs"/>
                <w:rtl/>
              </w:rPr>
              <w:t>,</w:t>
            </w:r>
            <w:r w:rsidRPr="00EA1005">
              <w:rPr>
                <w:rFonts w:ascii="Arial" w:eastAsia="Times New Roman" w:hAnsi="Arial" w:cs="Arial"/>
                <w:rtl/>
              </w:rPr>
              <w:t xml:space="preserve"> המאשר את נגישותו</w:t>
            </w:r>
            <w:r w:rsidR="00290089">
              <w:rPr>
                <w:rFonts w:ascii="Arial" w:eastAsia="Times New Roman" w:hAnsi="Arial" w:cs="Arial" w:hint="cs"/>
                <w:rtl/>
              </w:rPr>
              <w:t>,</w:t>
            </w:r>
            <w:r w:rsidRPr="00EA1005">
              <w:rPr>
                <w:rFonts w:ascii="Arial" w:eastAsia="Times New Roman" w:hAnsi="Arial" w:cs="Arial"/>
                <w:rtl/>
              </w:rPr>
              <w:t xml:space="preserve"> </w:t>
            </w:r>
            <w:r w:rsidRPr="0022460D">
              <w:rPr>
                <w:rFonts w:ascii="Arial" w:eastAsia="Times New Roman" w:hAnsi="Arial" w:cs="Arial"/>
                <w:rtl/>
              </w:rPr>
              <w:t>אז</w:t>
            </w:r>
            <w:r w:rsidRPr="00EA1005">
              <w:rPr>
                <w:rFonts w:ascii="Arial" w:eastAsia="Times New Roman" w:hAnsi="Arial" w:cs="Arial"/>
                <w:rtl/>
              </w:rPr>
              <w:t xml:space="preserve"> זו דרישה מחייבת שהמשרד יחייב לעמוד בה</w:t>
            </w:r>
          </w:p>
        </w:tc>
      </w:tr>
      <w:tr w:rsidR="00EA1005" w:rsidRPr="00EA1005" w:rsidTr="00EA1005">
        <w:trPr>
          <w:trHeight w:val="171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 xml:space="preserve">נספח ט': מפרט בדיקות לטיב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מסמכים בהתאם לתקנת ולהנחיות הנציבות</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מרבית הבדיקות אשר פורטו בנספח זה מיועדים לתכנים שרלוונטיים בעיקר לאתרי אינטרנט,</w:t>
            </w:r>
            <w:r w:rsidR="00B1124D">
              <w:rPr>
                <w:rFonts w:ascii="Arial" w:eastAsia="Times New Roman" w:hAnsi="Arial" w:cs="Arial" w:hint="cs"/>
                <w:color w:val="000000"/>
                <w:rtl/>
              </w:rPr>
              <w:t xml:space="preserve"> </w:t>
            </w:r>
            <w:r w:rsidR="00B1124D">
              <w:rPr>
                <w:rFonts w:ascii="Arial" w:eastAsia="Times New Roman" w:hAnsi="Arial" w:cs="Arial"/>
                <w:color w:val="000000"/>
                <w:rtl/>
              </w:rPr>
              <w:t>פיתוח אפליקציות</w:t>
            </w:r>
            <w:r w:rsidRPr="00EA1005">
              <w:rPr>
                <w:rFonts w:ascii="Arial" w:eastAsia="Times New Roman" w:hAnsi="Arial" w:cs="Arial"/>
                <w:color w:val="000000"/>
                <w:rtl/>
              </w:rPr>
              <w:t xml:space="preserve"> ולתכנים בפורמט וידאו/אודיו – ולאו דווקא לגבי מסמכים – נבקש הבהרה לגבי מפרט בדיקות רלוונטי למסמכים מהסוג המפורט במסמכי המכרז</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הבקשה מתקבלת</w:t>
            </w:r>
            <w:r w:rsidR="00290089">
              <w:rPr>
                <w:rFonts w:ascii="Arial" w:eastAsia="Times New Roman" w:hAnsi="Arial" w:cs="Arial" w:hint="cs"/>
                <w:rtl/>
              </w:rPr>
              <w:t xml:space="preserve"> </w:t>
            </w:r>
            <w:r w:rsidRPr="00EA1005">
              <w:rPr>
                <w:rFonts w:ascii="Arial" w:eastAsia="Times New Roman" w:hAnsi="Arial" w:cs="Arial"/>
                <w:rtl/>
              </w:rPr>
              <w:t>ובתנאי שכל צרופה (מסמך) ספציפי שנדרשת להנגשה עומדת בקריטריון בהלימה ובהתאמה ספציפית המתאים כמפורט ברשימה בנספח ט של תקנות נציבות הנגישות</w:t>
            </w:r>
          </w:p>
        </w:tc>
      </w:tr>
      <w:tr w:rsidR="00EA1005" w:rsidRPr="00EA1005" w:rsidTr="00EA1005">
        <w:trPr>
          <w:trHeight w:val="171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 xml:space="preserve">2.3.2 / 4.4.4 </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לקבל הבהרה לגבי פירוט ו/או הערכה לגבי היקף התבניות הנדרש, שכן התמחור נדרש להיות במחיר קבוע (</w:t>
            </w:r>
            <w:r w:rsidRPr="00EA1005">
              <w:rPr>
                <w:rFonts w:ascii="Arial" w:eastAsia="Times New Roman" w:hAnsi="Arial" w:cs="Arial"/>
                <w:color w:val="000000"/>
              </w:rPr>
              <w:t>fix</w:t>
            </w:r>
            <w:r w:rsidRPr="00EA1005">
              <w:rPr>
                <w:rFonts w:ascii="Arial" w:eastAsia="Times New Roman" w:hAnsi="Arial" w:cs="Arial"/>
                <w:color w:val="000000"/>
                <w:rtl/>
              </w:rPr>
              <w:t xml:space="preserve"> ) אולם כמות העבודה וההיקפים הנדרשים לא צוינו.</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 xml:space="preserve">להלן היקפי כמות התבניות : </w:t>
            </w:r>
            <w:r w:rsidRPr="00EA1005">
              <w:rPr>
                <w:rFonts w:ascii="Arial" w:eastAsia="Times New Roman" w:hAnsi="Arial" w:cs="Arial"/>
                <w:rtl/>
              </w:rPr>
              <w:br/>
              <w:t xml:space="preserve">עד 20 תבניות של </w:t>
            </w:r>
            <w:r w:rsidRPr="00EA1005">
              <w:rPr>
                <w:rFonts w:ascii="Arial" w:eastAsia="Times New Roman" w:hAnsi="Arial" w:cs="Arial"/>
              </w:rPr>
              <w:t>WORD</w:t>
            </w:r>
            <w:r w:rsidRPr="00EA1005">
              <w:rPr>
                <w:rFonts w:ascii="Arial" w:eastAsia="Times New Roman" w:hAnsi="Arial" w:cs="Arial"/>
                <w:rtl/>
              </w:rPr>
              <w:t xml:space="preserve"> מזה עד 5 מורכבים</w:t>
            </w:r>
            <w:r w:rsidRPr="00EA1005">
              <w:rPr>
                <w:rFonts w:ascii="Arial" w:eastAsia="Times New Roman" w:hAnsi="Arial" w:cs="Arial"/>
                <w:rtl/>
              </w:rPr>
              <w:br/>
              <w:t>עד 10 תבניות אקסל</w:t>
            </w:r>
            <w:r w:rsidRPr="00EA1005">
              <w:rPr>
                <w:rFonts w:ascii="Arial" w:eastAsia="Times New Roman" w:hAnsi="Arial" w:cs="Arial"/>
                <w:rtl/>
              </w:rPr>
              <w:br/>
              <w:t xml:space="preserve">עד 10 תבניות מצגות  - </w:t>
            </w:r>
            <w:r w:rsidRPr="00EA1005">
              <w:rPr>
                <w:rFonts w:ascii="Arial" w:eastAsia="Times New Roman" w:hAnsi="Arial" w:cs="Arial"/>
              </w:rPr>
              <w:t>Power Point</w:t>
            </w:r>
            <w:r w:rsidRPr="00EA1005">
              <w:rPr>
                <w:rFonts w:ascii="Arial" w:eastAsia="Times New Roman" w:hAnsi="Arial" w:cs="Arial"/>
                <w:rtl/>
              </w:rPr>
              <w:t xml:space="preserve"> </w:t>
            </w:r>
            <w:r w:rsidRPr="00EA1005">
              <w:rPr>
                <w:rFonts w:ascii="Arial" w:eastAsia="Times New Roman" w:hAnsi="Arial" w:cs="Arial"/>
                <w:rtl/>
              </w:rPr>
              <w:br/>
              <w:t>הבהרה חשובה: לפני הכנת תבנית יידרש תיאום ואישור לתבנית ע"י גורם מקצועי של משרד החקלאות (המזמין)</w:t>
            </w:r>
          </w:p>
        </w:tc>
      </w:tr>
      <w:tr w:rsidR="00EA1005" w:rsidRPr="00EA1005" w:rsidTr="00EA1005">
        <w:trPr>
          <w:trHeight w:val="256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2.6.2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אנחנו מבינים את החשיבות הרבה של תרופות לעניין אי עמידה ב </w:t>
            </w:r>
            <w:r w:rsidRPr="00EA1005">
              <w:rPr>
                <w:rFonts w:ascii="Arial" w:eastAsia="Times New Roman" w:hAnsi="Arial" w:cs="Arial"/>
                <w:color w:val="000000"/>
              </w:rPr>
              <w:t>SLA</w:t>
            </w:r>
            <w:r w:rsidRPr="00EA1005">
              <w:rPr>
                <w:rFonts w:ascii="Arial" w:eastAsia="Times New Roman" w:hAnsi="Arial" w:cs="Arial"/>
                <w:color w:val="000000"/>
                <w:rtl/>
              </w:rPr>
              <w:t xml:space="preserve"> , יחד עם זאת אנחנו משוכנעים כי עורך המכרז אינו מעוניין בצמצום כמות המציעים, בשל קנסות פוטנציאליים </w:t>
            </w:r>
            <w:r w:rsidRPr="0022460D">
              <w:rPr>
                <w:rFonts w:ascii="Arial" w:eastAsia="Times New Roman" w:hAnsi="Arial" w:cs="Arial"/>
                <w:color w:val="000000"/>
                <w:rtl/>
              </w:rPr>
              <w:t>גבוהים</w:t>
            </w:r>
            <w:r w:rsidRPr="00EA1005">
              <w:rPr>
                <w:rFonts w:ascii="Arial" w:eastAsia="Times New Roman" w:hAnsi="Arial" w:cs="Arial"/>
                <w:color w:val="000000"/>
                <w:rtl/>
              </w:rPr>
              <w:t xml:space="preserve"> יחסית בתחום בו הרווחיות נמוכה ועל כן נבקש לייצר הלימה כלשהי בין הפיצויים המוסכמים בגין פגיעות שונות ברמת השירות לבין העבודה/השירות אשר לא בוצע בזמן. במצב הקיים דין איחור של שעה בשליחת צרופה אחת בת חצי עמוד כדין איחור של שבוע בשליחה של 200 מסמכים בני 100 עמודים כל אחד.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 xml:space="preserve">ראה תשובה לשאלה מס' 10 מעלה </w:t>
            </w:r>
          </w:p>
        </w:tc>
      </w:tr>
      <w:tr w:rsidR="00EA1005" w:rsidRPr="00EA1005" w:rsidTr="00EA1005">
        <w:trPr>
          <w:trHeight w:val="2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 </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היכן לוחות הזמנים ב </w:t>
            </w:r>
            <w:r w:rsidRPr="00EA1005">
              <w:rPr>
                <w:rFonts w:ascii="Arial" w:eastAsia="Times New Roman" w:hAnsi="Arial" w:cs="Arial"/>
                <w:color w:val="000000"/>
              </w:rPr>
              <w:t>SLA</w:t>
            </w:r>
            <w:r w:rsidRPr="00EA1005">
              <w:rPr>
                <w:rFonts w:ascii="Arial" w:eastAsia="Times New Roman" w:hAnsi="Arial" w:cs="Arial"/>
                <w:color w:val="000000"/>
                <w:rtl/>
              </w:rPr>
              <w:t xml:space="preserve"> שכנגדם הפיצויים?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 xml:space="preserve">ראה תשובה לשאלה מס' 10 מעלה </w:t>
            </w:r>
          </w:p>
        </w:tc>
      </w:tr>
      <w:tr w:rsidR="00EA1005" w:rsidRPr="00EA1005" w:rsidTr="00EA1005">
        <w:trPr>
          <w:trHeight w:val="85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17</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מילון מונחים; נספח 17, סעיף 3.6</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בנוגע להגדרת המונח "זוכה", נבקש לדעת האם הזוכה יוכל לספק את השירותים הנוגעים להכשרת עובדי המשרד, כאמור בסעיף 2.3.3 למכרז, באמצעות קבלני משנה.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בקשה מתקבלת, ניתן לבצע </w:t>
            </w:r>
            <w:r w:rsidR="00290089" w:rsidRPr="0022460D">
              <w:rPr>
                <w:rFonts w:ascii="Arial" w:eastAsia="Times New Roman" w:hAnsi="Arial" w:cs="Arial" w:hint="eastAsia"/>
                <w:color w:val="000000"/>
                <w:rtl/>
              </w:rPr>
              <w:t>ב</w:t>
            </w:r>
            <w:r w:rsidRPr="0022460D">
              <w:rPr>
                <w:rFonts w:ascii="Arial" w:eastAsia="Times New Roman" w:hAnsi="Arial" w:cs="Arial"/>
                <w:color w:val="000000"/>
                <w:rtl/>
              </w:rPr>
              <w:t>אמצעות</w:t>
            </w:r>
            <w:r w:rsidRPr="00EA1005">
              <w:rPr>
                <w:rFonts w:ascii="Arial" w:eastAsia="Times New Roman" w:hAnsi="Arial" w:cs="Arial"/>
                <w:color w:val="000000"/>
                <w:rtl/>
              </w:rPr>
              <w:t xml:space="preserve"> קבלן משנה</w:t>
            </w:r>
          </w:p>
        </w:tc>
      </w:tr>
      <w:tr w:rsidR="00EA1005" w:rsidRPr="00EA1005" w:rsidTr="00EA1005">
        <w:trPr>
          <w:trHeight w:val="114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במידה והתשובה לכך חיובית, נבקש לדעת, האם המציע יוכל להגיש הצעה במסגרת המכרז</w:t>
            </w:r>
            <w:r w:rsidR="00290089">
              <w:rPr>
                <w:rFonts w:ascii="Arial" w:eastAsia="Times New Roman" w:hAnsi="Arial" w:cs="Arial" w:hint="cs"/>
                <w:color w:val="000000"/>
                <w:rtl/>
              </w:rPr>
              <w:t>,</w:t>
            </w:r>
            <w:r w:rsidRPr="00EA1005">
              <w:rPr>
                <w:rFonts w:ascii="Arial" w:eastAsia="Times New Roman" w:hAnsi="Arial" w:cs="Arial"/>
                <w:color w:val="000000"/>
                <w:rtl/>
              </w:rPr>
              <w:t xml:space="preserve"> אף אם חלק מתנאי הסף מתמלאים באמצעות קבלני משנה מטעמו.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תשובה שלילית - הצעת המחיר עצמה תהיה של המציע (ולא של קבלן המשנה)</w:t>
            </w:r>
            <w:r w:rsidR="00290089">
              <w:rPr>
                <w:rFonts w:ascii="Arial" w:eastAsia="Times New Roman" w:hAnsi="Arial" w:cs="Arial" w:hint="cs"/>
                <w:color w:val="000000"/>
                <w:rtl/>
              </w:rPr>
              <w:t>.</w:t>
            </w:r>
            <w:r w:rsidRPr="00EA1005">
              <w:rPr>
                <w:rFonts w:ascii="Arial" w:eastAsia="Times New Roman" w:hAnsi="Arial" w:cs="Arial"/>
                <w:color w:val="000000"/>
                <w:rtl/>
              </w:rPr>
              <w:br/>
              <w:t xml:space="preserve">הצעת המחיר עבור ביצוע </w:t>
            </w:r>
            <w:r w:rsidRPr="0022460D">
              <w:rPr>
                <w:rFonts w:ascii="Arial" w:eastAsia="Times New Roman" w:hAnsi="Arial" w:cs="Arial"/>
                <w:color w:val="000000"/>
                <w:rtl/>
              </w:rPr>
              <w:t>סעיף</w:t>
            </w:r>
            <w:r w:rsidRPr="00EA1005">
              <w:rPr>
                <w:rFonts w:ascii="Arial" w:eastAsia="Times New Roman" w:hAnsi="Arial" w:cs="Arial"/>
                <w:color w:val="000000"/>
                <w:rtl/>
              </w:rPr>
              <w:t xml:space="preserve"> 2.3.3. הינה חלק בלתי נפרד מההצעה הכוללת שתוגש רק ע"י המציע (ולא ע"י קבלן המשנה)</w:t>
            </w:r>
          </w:p>
        </w:tc>
      </w:tr>
      <w:tr w:rsidR="00EA1005" w:rsidRPr="00EA1005" w:rsidTr="00EA1005">
        <w:trPr>
          <w:trHeight w:val="57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18</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2.3.2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2, אנא הבהירו ביתר פירוט </w:t>
            </w:r>
            <w:r w:rsidR="00290089">
              <w:rPr>
                <w:rFonts w:ascii="Arial" w:eastAsia="Times New Roman" w:hAnsi="Arial" w:cs="Arial" w:hint="cs"/>
                <w:color w:val="000000"/>
                <w:rtl/>
              </w:rPr>
              <w:t xml:space="preserve">את </w:t>
            </w:r>
            <w:r w:rsidRPr="00EA1005">
              <w:rPr>
                <w:rFonts w:ascii="Arial" w:eastAsia="Times New Roman" w:hAnsi="Arial" w:cs="Arial"/>
                <w:color w:val="000000"/>
                <w:rtl/>
              </w:rPr>
              <w:t xml:space="preserve">כוונתכם בנוגע לתבניות הממוחשבות, הנזכרות בסעיף זה.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נוסח מכרז מעודכן</w:t>
            </w:r>
          </w:p>
        </w:tc>
      </w:tr>
      <w:tr w:rsidR="00EA1005" w:rsidRPr="00EA1005" w:rsidTr="00EA1005">
        <w:trPr>
          <w:trHeight w:val="114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כמו כן, אנא הבהירו </w:t>
            </w:r>
            <w:r w:rsidR="00290089">
              <w:rPr>
                <w:rFonts w:ascii="Arial" w:eastAsia="Times New Roman" w:hAnsi="Arial" w:cs="Arial" w:hint="cs"/>
                <w:color w:val="000000"/>
                <w:rtl/>
              </w:rPr>
              <w:t xml:space="preserve">את </w:t>
            </w:r>
            <w:r w:rsidRPr="00EA1005">
              <w:rPr>
                <w:rFonts w:ascii="Arial" w:eastAsia="Times New Roman" w:hAnsi="Arial" w:cs="Arial"/>
                <w:color w:val="000000"/>
                <w:rtl/>
              </w:rPr>
              <w:t xml:space="preserve">כוונתכם בנוגע ל"שיטות בקרת איכות לאיתור שגויים וליקויים", הנזכרות </w:t>
            </w:r>
            <w:proofErr w:type="spellStart"/>
            <w:r w:rsidRPr="00EA1005">
              <w:rPr>
                <w:rFonts w:ascii="Arial" w:eastAsia="Times New Roman" w:hAnsi="Arial" w:cs="Arial"/>
                <w:color w:val="000000"/>
                <w:rtl/>
              </w:rPr>
              <w:t>בס"ק</w:t>
            </w:r>
            <w:proofErr w:type="spellEnd"/>
            <w:r w:rsidRPr="00EA1005">
              <w:rPr>
                <w:rFonts w:ascii="Arial" w:eastAsia="Times New Roman" w:hAnsi="Arial" w:cs="Arial"/>
                <w:color w:val="000000"/>
                <w:rtl/>
              </w:rPr>
              <w:t xml:space="preserve"> 3.</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הכוונה היא כי במסמכי נוהלי העבודה הנדרשים לכתיבה ע"י המציע למתן הנחיות עבודה על אופן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מסמכים יכללו גם הנחיות על "שיטות בקרת איכות לאיתור </w:t>
            </w:r>
            <w:r w:rsidRPr="0022460D">
              <w:rPr>
                <w:rFonts w:ascii="Arial" w:eastAsia="Times New Roman" w:hAnsi="Arial" w:cs="Arial"/>
                <w:color w:val="000000"/>
                <w:rtl/>
              </w:rPr>
              <w:t>שגויים</w:t>
            </w:r>
            <w:r w:rsidRPr="00EA1005">
              <w:rPr>
                <w:rFonts w:ascii="Arial" w:eastAsia="Times New Roman" w:hAnsi="Arial" w:cs="Arial"/>
                <w:color w:val="000000"/>
                <w:rtl/>
              </w:rPr>
              <w:t xml:space="preserve"> וליקויים בתהליך ההנגשה (שמבצע עובד המשרד עת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מסמך באופן עצמאי)</w:t>
            </w:r>
          </w:p>
        </w:tc>
      </w:tr>
      <w:tr w:rsidR="00EA1005" w:rsidRPr="00EA1005" w:rsidTr="00EA1005">
        <w:trPr>
          <w:trHeight w:val="85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19</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2.3.3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אנא פרטו דרישות מערך ההכשרה (לדוגמה, האם יידרש הזוכה לבניית לומדה ממוחשבת ייעודית ו/או דפי </w:t>
            </w:r>
            <w:r w:rsidRPr="00EA1005">
              <w:rPr>
                <w:rFonts w:ascii="Arial" w:eastAsia="Times New Roman" w:hAnsi="Arial" w:cs="Arial"/>
                <w:color w:val="000000"/>
              </w:rPr>
              <w:t>HTML</w:t>
            </w:r>
            <w:r w:rsidRPr="00EA1005">
              <w:rPr>
                <w:rFonts w:ascii="Arial" w:eastAsia="Times New Roman" w:hAnsi="Arial" w:cs="Arial"/>
                <w:color w:val="000000"/>
                <w:rtl/>
              </w:rPr>
              <w:t xml:space="preserve"> עבור עובדי המשרד) וכן היקף השעות המצופה להכשרת כל עובד.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88370E" w:rsidRPr="0088370E" w:rsidRDefault="0088370E" w:rsidP="00FD5B37">
            <w:pPr>
              <w:spacing w:after="0" w:line="240" w:lineRule="auto"/>
              <w:rPr>
                <w:rFonts w:ascii="Arial" w:eastAsia="Times New Roman" w:hAnsi="Arial" w:cs="Arial"/>
                <w:b/>
                <w:bCs/>
                <w:color w:val="000000"/>
                <w:u w:val="single"/>
                <w:rtl/>
              </w:rPr>
            </w:pPr>
            <w:r w:rsidRPr="0088370E">
              <w:rPr>
                <w:rFonts w:ascii="Arial" w:eastAsia="Times New Roman" w:hAnsi="Arial" w:cs="Arial" w:hint="cs"/>
                <w:b/>
                <w:bCs/>
                <w:color w:val="000000"/>
                <w:u w:val="single"/>
                <w:rtl/>
              </w:rPr>
              <w:t xml:space="preserve">ראה תשובה לשאלה בסעיף 3 </w:t>
            </w:r>
          </w:p>
          <w:p w:rsidR="00E078BF" w:rsidRPr="00EA1005" w:rsidRDefault="00E078BF" w:rsidP="00E078BF">
            <w:pPr>
              <w:spacing w:after="0" w:line="240" w:lineRule="auto"/>
              <w:rPr>
                <w:rFonts w:ascii="Arial" w:eastAsia="Times New Roman" w:hAnsi="Arial" w:cs="Arial"/>
                <w:color w:val="000000"/>
              </w:rPr>
            </w:pPr>
            <w:r w:rsidRPr="00E078BF">
              <w:rPr>
                <w:rFonts w:ascii="Arial" w:eastAsia="Times New Roman" w:hAnsi="Arial" w:cs="Arial"/>
                <w:color w:val="000000"/>
                <w:rtl/>
              </w:rPr>
              <w:t>ההדרכה תעשה פרונטאלית בלבד ולקבוצה (</w:t>
            </w:r>
            <w:r w:rsidRPr="00E078BF">
              <w:rPr>
                <w:rFonts w:ascii="Arial" w:eastAsia="Times New Roman" w:hAnsi="Arial" w:cs="Arial"/>
                <w:b/>
                <w:bCs/>
                <w:i/>
                <w:iCs/>
                <w:color w:val="000000"/>
                <w:sz w:val="28"/>
                <w:szCs w:val="28"/>
                <w:u w:val="single"/>
                <w:rtl/>
              </w:rPr>
              <w:t>לא</w:t>
            </w:r>
            <w:r w:rsidRPr="00E078BF">
              <w:rPr>
                <w:rFonts w:ascii="Arial" w:eastAsia="Times New Roman" w:hAnsi="Arial" w:cs="Arial"/>
                <w:color w:val="000000"/>
                <w:rtl/>
              </w:rPr>
              <w:t xml:space="preserve"> נדרש</w:t>
            </w:r>
            <w:r>
              <w:rPr>
                <w:rFonts w:ascii="Arial" w:eastAsia="Times New Roman" w:hAnsi="Arial" w:cs="Arial" w:hint="cs"/>
                <w:color w:val="000000"/>
                <w:rtl/>
              </w:rPr>
              <w:t>ת</w:t>
            </w:r>
            <w:r w:rsidRPr="00E078BF">
              <w:rPr>
                <w:rFonts w:ascii="Arial" w:eastAsia="Times New Roman" w:hAnsi="Arial" w:cs="Arial"/>
                <w:color w:val="000000"/>
                <w:rtl/>
              </w:rPr>
              <w:t xml:space="preserve"> בנייה של לומדה ייעודית או דפי </w:t>
            </w:r>
            <w:r>
              <w:rPr>
                <w:rFonts w:ascii="Arial" w:eastAsia="Times New Roman" w:hAnsi="Arial" w:cs="Arial"/>
                <w:color w:val="000000"/>
              </w:rPr>
              <w:t>HTML</w:t>
            </w:r>
          </w:p>
        </w:tc>
      </w:tr>
      <w:tr w:rsidR="00EA1005" w:rsidRPr="00EA1005" w:rsidTr="00EA1005">
        <w:trPr>
          <w:trHeight w:val="114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בנוסף, אנא הבהירו האם הדרכת העובדים תיעשה באופן פרטני (כל עובד בנפרד) או באופן קבוצתי. במידה וההדרכה תיעשה באופן קבוצתי, אנו מציעים, כי בכל הדרכה ישתתפו לכל היותר 15 עובדים.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88370E" w:rsidP="0088370E">
            <w:pPr>
              <w:spacing w:after="0" w:line="240" w:lineRule="auto"/>
              <w:rPr>
                <w:rFonts w:ascii="Arial" w:eastAsia="Times New Roman" w:hAnsi="Arial" w:cs="Arial"/>
                <w:color w:val="000000"/>
                <w:rtl/>
              </w:rPr>
            </w:pPr>
            <w:r>
              <w:rPr>
                <w:rFonts w:ascii="Arial" w:eastAsia="Times New Roman" w:hAnsi="Arial" w:cs="Arial" w:hint="cs"/>
                <w:color w:val="000000"/>
                <w:rtl/>
              </w:rPr>
              <w:t>ראה תשובה מפורטת לשאלה 3 (לעיל), וכן בנוסח המתוקן של המכרז</w:t>
            </w:r>
          </w:p>
        </w:tc>
      </w:tr>
      <w:tr w:rsidR="00EA1005" w:rsidRPr="00EA1005" w:rsidTr="00EA1005">
        <w:trPr>
          <w:trHeight w:val="28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20</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2.3.4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1. 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(1) – אנא הבהירו: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w:t>
            </w:r>
          </w:p>
        </w:tc>
      </w:tr>
      <w:tr w:rsidR="00EA1005" w:rsidRPr="00EA1005" w:rsidTr="00EA1005">
        <w:trPr>
          <w:trHeight w:val="85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 האם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הצרופות תבוצע על ידי הזוכה </w:t>
            </w:r>
            <w:r w:rsidRPr="00EA1005">
              <w:rPr>
                <w:rFonts w:ascii="Arial" w:eastAsia="Times New Roman" w:hAnsi="Arial" w:cs="Arial"/>
                <w:b/>
                <w:bCs/>
                <w:color w:val="000000"/>
                <w:u w:val="single"/>
                <w:rtl/>
              </w:rPr>
              <w:t>או</w:t>
            </w:r>
            <w:r w:rsidRPr="00EA1005">
              <w:rPr>
                <w:rFonts w:ascii="Arial" w:eastAsia="Times New Roman" w:hAnsi="Arial" w:cs="Arial"/>
                <w:color w:val="000000"/>
                <w:rtl/>
              </w:rPr>
              <w:t xml:space="preserve"> בסיועו?</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סעיפים 2.3.4.1 + 2.3.4.2 מסמכים לביצוע הנגשה ע"י הזוכה</w:t>
            </w:r>
            <w:r w:rsidRPr="00EA1005">
              <w:rPr>
                <w:rFonts w:ascii="Arial" w:eastAsia="Times New Roman" w:hAnsi="Arial" w:cs="Arial"/>
                <w:color w:val="000000"/>
                <w:rtl/>
              </w:rPr>
              <w:br/>
              <w:t>סעיפים 2.3.4.3 + 2.3.4.4 מסמכים שהונגשו באתר ע"י המשרד (המזמין) ומבקשים שירות לבדיקה והנגשה מוזלת</w:t>
            </w:r>
          </w:p>
        </w:tc>
      </w:tr>
      <w:tr w:rsidR="00EA1005" w:rsidRPr="00EA1005" w:rsidTr="00EA1005">
        <w:trPr>
          <w:trHeight w:val="5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 במידה והכוונה היא</w:t>
            </w:r>
            <w:r w:rsidR="00290089">
              <w:rPr>
                <w:rFonts w:ascii="Arial" w:eastAsia="Times New Roman" w:hAnsi="Arial" w:cs="Arial" w:hint="cs"/>
                <w:color w:val="000000"/>
                <w:rtl/>
              </w:rPr>
              <w:t xml:space="preserve"> </w:t>
            </w:r>
            <w:r w:rsidRPr="00EA1005">
              <w:rPr>
                <w:rFonts w:ascii="Arial" w:eastAsia="Times New Roman" w:hAnsi="Arial" w:cs="Arial"/>
                <w:color w:val="000000"/>
                <w:rtl/>
              </w:rPr>
              <w:t xml:space="preserve">כי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הצרופות תבוצע בסיוע הזוכה, אנא פרטו מהו הסיוע בו מדובר.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לא רלוונטי, מבוצע ע"י הזוכה</w:t>
            </w:r>
          </w:p>
        </w:tc>
      </w:tr>
      <w:tr w:rsidR="00EA1005" w:rsidRPr="00EA1005" w:rsidTr="00EA1005">
        <w:trPr>
          <w:trHeight w:val="5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(ג)  אנא פרטו מהו מספר העמודים המשוער אשר הזוכה צפוי להידרש </w:t>
            </w:r>
            <w:proofErr w:type="spellStart"/>
            <w:r w:rsidRPr="00EA1005">
              <w:rPr>
                <w:rFonts w:ascii="Arial" w:eastAsia="Times New Roman" w:hAnsi="Arial" w:cs="Arial"/>
                <w:color w:val="000000"/>
                <w:rtl/>
              </w:rPr>
              <w:t>להנגיש</w:t>
            </w:r>
            <w:proofErr w:type="spellEnd"/>
            <w:r w:rsidRPr="00EA1005">
              <w:rPr>
                <w:rFonts w:ascii="Arial" w:eastAsia="Times New Roman" w:hAnsi="Arial" w:cs="Arial"/>
                <w:color w:val="000000"/>
                <w:rtl/>
              </w:rPr>
              <w:t xml:space="preserve"> מידי </w:t>
            </w:r>
            <w:r w:rsidRPr="00EA1005">
              <w:rPr>
                <w:rFonts w:ascii="Arial" w:eastAsia="Times New Roman" w:hAnsi="Arial" w:cs="Arial"/>
                <w:color w:val="000000"/>
                <w:u w:val="single"/>
                <w:rtl/>
              </w:rPr>
              <w:t>שבוע</w:t>
            </w:r>
            <w:r w:rsidRPr="00EA1005">
              <w:rPr>
                <w:rFonts w:ascii="Arial" w:eastAsia="Times New Roman" w:hAnsi="Arial" w:cs="Arial"/>
                <w:color w:val="000000"/>
                <w:rtl/>
              </w:rPr>
              <w:t xml:space="preserve"> במהלך תקופת ההתקשרות.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תשובה לשאלה 9 לעיל (במונחים של חודש ולא שבוע)</w:t>
            </w:r>
          </w:p>
        </w:tc>
      </w:tr>
      <w:tr w:rsidR="00EA1005" w:rsidRPr="00EA1005" w:rsidTr="00EA1005">
        <w:trPr>
          <w:trHeight w:val="85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(ד) אנא פרטו מהם סוגי המסמכים  אשר תידרש </w:t>
            </w:r>
            <w:proofErr w:type="spellStart"/>
            <w:r w:rsidRPr="00EA1005">
              <w:rPr>
                <w:rFonts w:ascii="Arial" w:eastAsia="Times New Roman" w:hAnsi="Arial" w:cs="Arial"/>
                <w:color w:val="000000"/>
                <w:rtl/>
              </w:rPr>
              <w:t>הנגשתם</w:t>
            </w:r>
            <w:proofErr w:type="spellEnd"/>
            <w:r w:rsidRPr="00EA1005">
              <w:rPr>
                <w:rFonts w:ascii="Arial" w:eastAsia="Times New Roman" w:hAnsi="Arial" w:cs="Arial"/>
                <w:color w:val="000000"/>
                <w:rtl/>
              </w:rPr>
              <w:t xml:space="preserve"> ומהי מידת המורכבות הצפויה של המסמכים (אנא ראו ההגדרות המפורטות בסעיף 5 מטה לעניין זה).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תשובה לשאלה 9 לעיל (מבחינת סוגי מורכבות מסמכים)</w:t>
            </w:r>
          </w:p>
        </w:tc>
      </w:tr>
      <w:tr w:rsidR="00EA1005" w:rsidRPr="00EA1005" w:rsidTr="00EA1005">
        <w:trPr>
          <w:trHeight w:val="28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(ה) מהם לוחות הזמנים הצפויים </w:t>
            </w:r>
            <w:proofErr w:type="spellStart"/>
            <w:r w:rsidRPr="00EA1005">
              <w:rPr>
                <w:rFonts w:ascii="Arial" w:eastAsia="Times New Roman" w:hAnsi="Arial" w:cs="Arial"/>
                <w:color w:val="000000"/>
                <w:rtl/>
              </w:rPr>
              <w:t>להנגשת</w:t>
            </w:r>
            <w:proofErr w:type="spellEnd"/>
            <w:r w:rsidRPr="00EA1005">
              <w:rPr>
                <w:rFonts w:ascii="Arial" w:eastAsia="Times New Roman" w:hAnsi="Arial" w:cs="Arial"/>
                <w:color w:val="000000"/>
                <w:rtl/>
              </w:rPr>
              <w:t xml:space="preserve"> המסמכים?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proofErr w:type="spellStart"/>
            <w:r w:rsidRPr="00EA1005">
              <w:rPr>
                <w:rFonts w:ascii="Arial" w:eastAsia="Times New Roman" w:hAnsi="Arial" w:cs="Arial"/>
                <w:color w:val="000000"/>
                <w:rtl/>
              </w:rPr>
              <w:t>מיידי</w:t>
            </w:r>
            <w:proofErr w:type="spellEnd"/>
            <w:r w:rsidRPr="00EA1005">
              <w:rPr>
                <w:rFonts w:ascii="Arial" w:eastAsia="Times New Roman" w:hAnsi="Arial" w:cs="Arial"/>
                <w:color w:val="000000"/>
                <w:rtl/>
              </w:rPr>
              <w:t xml:space="preserve"> (בהתאם לתקנות שנכנסו לתוקף בסוף שנת 2017) </w:t>
            </w:r>
          </w:p>
        </w:tc>
      </w:tr>
      <w:tr w:rsidR="00EA1005" w:rsidRPr="00EA1005" w:rsidTr="00EA1005">
        <w:trPr>
          <w:trHeight w:val="114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FD5B37">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(ו)  הסעיף כולל הפניה ל"תקנות הנציבות". אנא הבהירו האם כוונתכם היא לתקנות שוויון זכויות לאנשים עם מוגבלות (התאמות נגישות לשירות), תשע"ג-2013 ("תקנות נגישות השירות").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תשובה חיובית</w:t>
            </w:r>
          </w:p>
        </w:tc>
      </w:tr>
      <w:tr w:rsidR="00EA1005" w:rsidRPr="00EA1005" w:rsidTr="00EA1005">
        <w:trPr>
          <w:trHeight w:val="85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2. 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(2) – אנא הבהירו האם בקרת האיכות תידרש להתבצע ממשרדי המשרד או שניתן יהיה לבצעה ממשרדי הזוכה.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794D98" w:rsidP="00EA1005">
            <w:pPr>
              <w:spacing w:after="0" w:line="240" w:lineRule="auto"/>
              <w:rPr>
                <w:rFonts w:ascii="Arial" w:eastAsia="Times New Roman" w:hAnsi="Arial" w:cs="Arial"/>
                <w:color w:val="000000"/>
                <w:rtl/>
              </w:rPr>
            </w:pPr>
            <w:r>
              <w:rPr>
                <w:rFonts w:ascii="Arial" w:eastAsia="Times New Roman" w:hAnsi="Arial" w:cs="Arial" w:hint="cs"/>
                <w:color w:val="000000"/>
                <w:rtl/>
              </w:rPr>
              <w:t>משרדי הזוכה</w:t>
            </w:r>
          </w:p>
        </w:tc>
      </w:tr>
      <w:tr w:rsidR="00EA1005" w:rsidRPr="00EA1005" w:rsidTr="00EA1005">
        <w:trPr>
          <w:trHeight w:val="28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21</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2.5</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1, אנא הבהירו: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w:t>
            </w:r>
          </w:p>
        </w:tc>
      </w:tr>
      <w:tr w:rsidR="00EA1005" w:rsidRPr="00EA1005" w:rsidTr="00EA1005">
        <w:trPr>
          <w:trHeight w:val="201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 בנוגע למרכיב תמחור מספר 2 (הכשרות עובדי המשרד) – עושה רושם, כי ההפניה לסעיף 2.3.4 במכרז הנה שגויה. כמו כן, אנא הבהירו האם שיטת התמחור הנה "מחיר לעובד אחד העובר הכשרה" </w:t>
            </w:r>
            <w:r w:rsidRPr="00EA1005">
              <w:rPr>
                <w:rFonts w:ascii="Arial" w:eastAsia="Times New Roman" w:hAnsi="Arial" w:cs="Arial"/>
                <w:b/>
                <w:bCs/>
                <w:color w:val="000000"/>
                <w:u w:val="single"/>
                <w:rtl/>
              </w:rPr>
              <w:t>או</w:t>
            </w:r>
            <w:r w:rsidRPr="00EA1005">
              <w:rPr>
                <w:rFonts w:ascii="Arial" w:eastAsia="Times New Roman" w:hAnsi="Arial" w:cs="Arial"/>
                <w:color w:val="000000"/>
                <w:rtl/>
              </w:rPr>
              <w:t xml:space="preserve"> "מחיר להדרכה פרונטאלית של קבוצה". במידה והתמחור הוא על בסיס הדרכה פרונטאלית של קבוצה, אנא פרטו כמה הדרכות קבוצתיות צפויות להתקיים וכמה עובדים צפויים להשתתף בכל הדרכה.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נכון, ההפניה תוקנה  - ראו נוסח מכרז מעודכן</w:t>
            </w:r>
          </w:p>
        </w:tc>
      </w:tr>
      <w:tr w:rsidR="00EA1005" w:rsidRPr="00EA1005" w:rsidTr="00EA1005">
        <w:trPr>
          <w:trHeight w:val="436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בנוגע למרכיב תמחור מספר 3 (סיוע </w:t>
            </w:r>
            <w:proofErr w:type="spellStart"/>
            <w:r w:rsidRPr="00EA1005">
              <w:rPr>
                <w:rFonts w:ascii="Arial" w:eastAsia="Times New Roman" w:hAnsi="Arial" w:cs="Arial"/>
                <w:color w:val="000000"/>
                <w:rtl/>
              </w:rPr>
              <w:t>בהנגשת</w:t>
            </w:r>
            <w:proofErr w:type="spellEnd"/>
            <w:r w:rsidRPr="00EA1005">
              <w:rPr>
                <w:rFonts w:ascii="Arial" w:eastAsia="Times New Roman" w:hAnsi="Arial" w:cs="Arial"/>
                <w:color w:val="000000"/>
                <w:rtl/>
              </w:rPr>
              <w:t xml:space="preserve"> צרופות) - עושה רושם, כי ההפניה לסעיף 2.3.5 במכרז הנה שגויה. כמו כן, אנא הבהירו האם אופן ההתחשבנות הינו בהתאם למספר שעות העבודה אשר יושקעו בפועל על ידי הזוכה </w:t>
            </w:r>
            <w:r w:rsidRPr="00EA1005">
              <w:rPr>
                <w:rFonts w:ascii="Arial" w:eastAsia="Times New Roman" w:hAnsi="Arial" w:cs="Arial"/>
                <w:b/>
                <w:bCs/>
                <w:color w:val="000000"/>
                <w:u w:val="single"/>
                <w:rtl/>
              </w:rPr>
              <w:t>או</w:t>
            </w:r>
            <w:r w:rsidRPr="00EA1005">
              <w:rPr>
                <w:rFonts w:ascii="Arial" w:eastAsia="Times New Roman" w:hAnsi="Arial" w:cs="Arial"/>
                <w:color w:val="000000"/>
                <w:rtl/>
              </w:rPr>
              <w:t xml:space="preserve"> בהתאם למספר העמודים / הדפים אשר הזוכה </w:t>
            </w:r>
            <w:proofErr w:type="spellStart"/>
            <w:r w:rsidRPr="00EA1005">
              <w:rPr>
                <w:rFonts w:ascii="Arial" w:eastAsia="Times New Roman" w:hAnsi="Arial" w:cs="Arial"/>
                <w:color w:val="000000"/>
                <w:rtl/>
              </w:rPr>
              <w:t>ינגיש</w:t>
            </w:r>
            <w:proofErr w:type="spellEnd"/>
            <w:r w:rsidRPr="00EA1005">
              <w:rPr>
                <w:rFonts w:ascii="Arial" w:eastAsia="Times New Roman" w:hAnsi="Arial" w:cs="Arial"/>
                <w:color w:val="000000"/>
                <w:rtl/>
              </w:rPr>
              <w:t xml:space="preserve">/יסייע </w:t>
            </w:r>
            <w:proofErr w:type="spellStart"/>
            <w:r w:rsidRPr="00EA1005">
              <w:rPr>
                <w:rFonts w:ascii="Arial" w:eastAsia="Times New Roman" w:hAnsi="Arial" w:cs="Arial"/>
                <w:color w:val="000000"/>
                <w:rtl/>
              </w:rPr>
              <w:t>בהנגשתם</w:t>
            </w:r>
            <w:proofErr w:type="spellEnd"/>
            <w:r w:rsidRPr="00EA1005">
              <w:rPr>
                <w:rFonts w:ascii="Arial" w:eastAsia="Times New Roman" w:hAnsi="Arial" w:cs="Arial"/>
                <w:color w:val="000000"/>
                <w:rtl/>
              </w:rPr>
              <w:t xml:space="preserve">. במידה ואופן ההתחשבנות הינו בהתאם למספר העמודים / הדפים אשר הזוכה </w:t>
            </w:r>
            <w:proofErr w:type="spellStart"/>
            <w:r w:rsidRPr="00EA1005">
              <w:rPr>
                <w:rFonts w:ascii="Arial" w:eastAsia="Times New Roman" w:hAnsi="Arial" w:cs="Arial"/>
                <w:color w:val="000000"/>
                <w:rtl/>
              </w:rPr>
              <w:t>ינגיש</w:t>
            </w:r>
            <w:proofErr w:type="spellEnd"/>
            <w:r w:rsidRPr="00EA1005">
              <w:rPr>
                <w:rFonts w:ascii="Arial" w:eastAsia="Times New Roman" w:hAnsi="Arial" w:cs="Arial"/>
                <w:color w:val="000000"/>
                <w:rtl/>
              </w:rPr>
              <w:t xml:space="preserve">/יסייע </w:t>
            </w:r>
            <w:proofErr w:type="spellStart"/>
            <w:r w:rsidRPr="00EA1005">
              <w:rPr>
                <w:rFonts w:ascii="Arial" w:eastAsia="Times New Roman" w:hAnsi="Arial" w:cs="Arial"/>
                <w:color w:val="000000"/>
                <w:rtl/>
              </w:rPr>
              <w:t>בהנגשתם</w:t>
            </w:r>
            <w:proofErr w:type="spellEnd"/>
            <w:r w:rsidRPr="00EA1005">
              <w:rPr>
                <w:rFonts w:ascii="Arial" w:eastAsia="Times New Roman" w:hAnsi="Arial" w:cs="Arial"/>
                <w:color w:val="000000"/>
                <w:rtl/>
              </w:rPr>
              <w:t>, נבקש להבחין, לצורך התמחור, בין "</w:t>
            </w:r>
            <w:r w:rsidRPr="00EA1005">
              <w:rPr>
                <w:rFonts w:ascii="Arial" w:eastAsia="Times New Roman" w:hAnsi="Arial" w:cs="Arial"/>
                <w:b/>
                <w:bCs/>
                <w:color w:val="000000"/>
                <w:rtl/>
              </w:rPr>
              <w:t>מסמך טקסטואלי פשוט</w:t>
            </w:r>
            <w:r w:rsidRPr="00EA1005">
              <w:rPr>
                <w:rFonts w:ascii="Arial" w:eastAsia="Times New Roman" w:hAnsi="Arial" w:cs="Arial"/>
                <w:color w:val="000000"/>
                <w:rtl/>
              </w:rPr>
              <w:t>" (אשר יוגדר כמסמך הכולל טקסט בלבד), "</w:t>
            </w:r>
            <w:r w:rsidRPr="00EA1005">
              <w:rPr>
                <w:rFonts w:ascii="Arial" w:eastAsia="Times New Roman" w:hAnsi="Arial" w:cs="Arial"/>
                <w:b/>
                <w:bCs/>
                <w:color w:val="000000"/>
                <w:rtl/>
              </w:rPr>
              <w:t>מסמך טקסטואלי ברמת מורכבות בינונית</w:t>
            </w:r>
            <w:r w:rsidRPr="00EA1005">
              <w:rPr>
                <w:rFonts w:ascii="Arial" w:eastAsia="Times New Roman" w:hAnsi="Arial" w:cs="Arial"/>
                <w:color w:val="000000"/>
                <w:rtl/>
              </w:rPr>
              <w:t>" (אשר יוגדר כמסמך הכולל, בנוסף לטקסט, גם אלמנטים דוגמת טבלה פשוטה, קישורים שונים ("לינקים"), תמונה פשוטה וסעיפי משנה) ו"</w:t>
            </w:r>
            <w:r w:rsidRPr="00EA1005">
              <w:rPr>
                <w:rFonts w:ascii="Arial" w:eastAsia="Times New Roman" w:hAnsi="Arial" w:cs="Arial"/>
                <w:b/>
                <w:bCs/>
                <w:color w:val="000000"/>
                <w:rtl/>
              </w:rPr>
              <w:t>מסמך טקסטואלי ברמת מורכבות גבוהה</w:t>
            </w:r>
            <w:r w:rsidRPr="00EA1005">
              <w:rPr>
                <w:rFonts w:ascii="Arial" w:eastAsia="Times New Roman" w:hAnsi="Arial" w:cs="Arial"/>
                <w:color w:val="000000"/>
                <w:rtl/>
              </w:rPr>
              <w:t xml:space="preserve">" (אשר יוגדר כמסמך הכולל, בנוסף לטקסט, גם אלמנטים דוגמת תמונה של דיאגרמה, טבלאות מורכבות, אילן יוחסין וגרפיקה מורכבת).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נכון, ההפניה תוקנה  - ראו נוסח מכרז מעודכן</w:t>
            </w:r>
          </w:p>
        </w:tc>
      </w:tr>
      <w:tr w:rsidR="00EA1005" w:rsidRPr="00EA1005" w:rsidTr="00EA1005">
        <w:trPr>
          <w:trHeight w:val="5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FD5B37">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(ג)  בנוגע למרכיב תמחור מספר 4 (בדיקת מסמכים) – עושה רושם, כי ההפניה לסעיף 2.3.6 במכרז הנה שגויה.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נכון, ההפניה תוקנה  - ראו נוסח מכרז מעודכן</w:t>
            </w:r>
          </w:p>
        </w:tc>
      </w:tr>
      <w:tr w:rsidR="00EA1005" w:rsidRPr="00EA1005" w:rsidTr="00EA1005">
        <w:trPr>
          <w:trHeight w:val="85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22</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2.6</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להבהיר, כי עמידה בלוחות הזמנים תהיה בכפוף לשיתוף פעולה מלא מצד המשרד ומי מטעמו, לקיום פגישות עבודה ומתן מלוא המידע הנדרש לצורך מתן השירות.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מובן מאליו</w:t>
            </w:r>
          </w:p>
        </w:tc>
      </w:tr>
      <w:tr w:rsidR="00EA1005" w:rsidRPr="00EA1005" w:rsidTr="00EA1005">
        <w:trPr>
          <w:trHeight w:val="142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כמו כן, נבקש להבהיר, כי במידה וכמות המסמכים אשר יידרש הזוכה </w:t>
            </w:r>
            <w:proofErr w:type="spellStart"/>
            <w:r w:rsidRPr="00EA1005">
              <w:rPr>
                <w:rFonts w:ascii="Arial" w:eastAsia="Times New Roman" w:hAnsi="Arial" w:cs="Arial"/>
                <w:color w:val="000000"/>
                <w:rtl/>
              </w:rPr>
              <w:t>להנגיש</w:t>
            </w:r>
            <w:proofErr w:type="spellEnd"/>
            <w:r w:rsidRPr="00EA1005">
              <w:rPr>
                <w:rFonts w:ascii="Arial" w:eastAsia="Times New Roman" w:hAnsi="Arial" w:cs="Arial"/>
                <w:color w:val="000000"/>
                <w:rtl/>
              </w:rPr>
              <w:t xml:space="preserve"> בשבוע מסוים תהיה גבוהה מכפי שהעריך המשרד במסגרת המכרז, המשרד ינחה את הזוכה בנוגע לסדרי העדיפויות, כך שבסה"כ כמות המסמכים הכוללת להנגשה בשבוע מסוים לא תחרוג מהמפורט במכרז.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p>
        </w:tc>
      </w:tr>
      <w:tr w:rsidR="00EA1005" w:rsidRPr="00EA1005" w:rsidTr="00EA1005">
        <w:trPr>
          <w:trHeight w:val="28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23</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2.6.1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5: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w:t>
            </w:r>
          </w:p>
        </w:tc>
      </w:tr>
      <w:tr w:rsidR="00EA1005" w:rsidRPr="00EA1005" w:rsidTr="00EA1005">
        <w:trPr>
          <w:trHeight w:val="28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 עושה רושם, כי ההפניה בסעיף זה לסעיף 2.7.2 הנה שגויה.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נכון, הפניה תוקנה בנוסח המעודכן (ל- 2.6.2)</w:t>
            </w:r>
          </w:p>
        </w:tc>
      </w:tr>
      <w:tr w:rsidR="00EA1005" w:rsidRPr="00EA1005" w:rsidTr="00EA1005">
        <w:trPr>
          <w:trHeight w:val="5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נבקש להאריך התקופה המפורטת בסעיף זה מ- 7 ימי עבודה ל- 10 ימי עבודה.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28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24</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2.6.2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אנא הבהירו מה יחשב כ:</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w:t>
            </w:r>
          </w:p>
        </w:tc>
      </w:tr>
      <w:tr w:rsidR="00EA1005" w:rsidRPr="00EA1005" w:rsidTr="00EA1005">
        <w:trPr>
          <w:trHeight w:val="28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 אי זמינות של אנשי צוות הזוכה לפניות המזמין.</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פירוט בטבלה בסעיף 2.6.2 בנוסח המעודכן</w:t>
            </w:r>
          </w:p>
        </w:tc>
      </w:tr>
      <w:tr w:rsidR="00EA1005" w:rsidRPr="00EA1005" w:rsidTr="00EA1005">
        <w:trPr>
          <w:trHeight w:val="28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תקלות וליקויים שיתגלו באיכות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הצרופות.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פירוט בטבלה בסעיף 2.6.2 בנוסח המעודכן</w:t>
            </w:r>
          </w:p>
        </w:tc>
      </w:tr>
      <w:tr w:rsidR="00EA1005" w:rsidRPr="00EA1005" w:rsidTr="00EA1005">
        <w:trPr>
          <w:trHeight w:val="57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25</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 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2, אנא הבהירו האם כוונתכם להנגשה עפ"י תקנות נגישות השירות (כהגדרתן לעיל).</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תשובה חיובית</w:t>
            </w:r>
          </w:p>
        </w:tc>
      </w:tr>
      <w:tr w:rsidR="00EA1005" w:rsidRPr="00EA1005" w:rsidTr="00EA1005">
        <w:trPr>
          <w:trHeight w:val="58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3, אנא הבהירו האם הדרישה היא להנגשה של לפחות 1,000 </w:t>
            </w:r>
            <w:r w:rsidRPr="00EA1005">
              <w:rPr>
                <w:rFonts w:ascii="Arial" w:eastAsia="Times New Roman" w:hAnsi="Arial" w:cs="Arial"/>
                <w:b/>
                <w:bCs/>
                <w:color w:val="000000"/>
                <w:u w:val="single"/>
                <w:rtl/>
              </w:rPr>
              <w:t>דפים/עמודים</w:t>
            </w:r>
            <w:r w:rsidRPr="00EA1005">
              <w:rPr>
                <w:rFonts w:ascii="Arial" w:eastAsia="Times New Roman" w:hAnsi="Arial" w:cs="Arial"/>
                <w:color w:val="000000"/>
                <w:rtl/>
              </w:rPr>
              <w:t>.</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נוסח מעודכן עבור סעיף זה</w:t>
            </w:r>
          </w:p>
        </w:tc>
      </w:tr>
      <w:tr w:rsidR="00EA1005" w:rsidRPr="00EA1005" w:rsidTr="00EA1005">
        <w:trPr>
          <w:trHeight w:val="142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26</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3.4.1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 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1, נבקש, כי ניסיון בפועל של שנתיים ומעלה (אשר נצבר במהלך השנים 2014 עד 2017) בהנגשה של מסמכים לפי תקנות נגישות השירות וההנחיות הרלוונטיות של נציבות שוויון זכויות לאנשים עם מוגבלות, יחשב שווה ערך לדרישת ההסמכה המופיעה בסעיף זה.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142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2, מאחר והמכרז הנדון עוסק </w:t>
            </w:r>
            <w:proofErr w:type="spellStart"/>
            <w:r w:rsidRPr="00EA1005">
              <w:rPr>
                <w:rFonts w:ascii="Arial" w:eastAsia="Times New Roman" w:hAnsi="Arial" w:cs="Arial"/>
                <w:color w:val="000000"/>
                <w:rtl/>
              </w:rPr>
              <w:t>בהנגשת</w:t>
            </w:r>
            <w:proofErr w:type="spellEnd"/>
            <w:r w:rsidRPr="00EA1005">
              <w:rPr>
                <w:rFonts w:ascii="Arial" w:eastAsia="Times New Roman" w:hAnsi="Arial" w:cs="Arial"/>
                <w:color w:val="000000"/>
                <w:rtl/>
              </w:rPr>
              <w:t xml:space="preserve"> מסמכים בלבד, נבקש למחוק הדרישה לניסיון מוכח בתחום של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אתרי אינטרנט. כמו כן, בנוגע לסיפא של הסעיף, אנא הבהירו האם כוונתכם להנגשה עפ"י תקנות נגישות השירות (כהגדרתן לעיל).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הדרישה נמחקה - ראה נוסח מעודכן</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27</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4.3.2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בנוגע </w:t>
            </w:r>
            <w:proofErr w:type="spellStart"/>
            <w:r w:rsidRPr="00EA1005">
              <w:rPr>
                <w:rFonts w:ascii="Arial" w:eastAsia="Times New Roman" w:hAnsi="Arial" w:cs="Arial"/>
                <w:color w:val="000000"/>
                <w:rtl/>
              </w:rPr>
              <w:t>לס"ק</w:t>
            </w:r>
            <w:proofErr w:type="spellEnd"/>
            <w:r w:rsidRPr="00EA1005">
              <w:rPr>
                <w:rFonts w:ascii="Arial" w:eastAsia="Times New Roman" w:hAnsi="Arial" w:cs="Arial"/>
                <w:color w:val="000000"/>
                <w:rtl/>
              </w:rPr>
              <w:t xml:space="preserve"> 4, אנא ציינו הכתובת המדויקת של המשרד.</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הקריה החקלאית דרך המכבים ראשון לציון, בניין הנהלה (בניין א) קומה 1 , חדר 108</w:t>
            </w:r>
          </w:p>
        </w:tc>
      </w:tr>
      <w:tr w:rsidR="00EA1005" w:rsidRPr="00EA1005" w:rsidTr="00EA1005">
        <w:trPr>
          <w:trHeight w:val="114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28</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4.4.3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 בנוגע למרכיב איכות מס. 2 (איכות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המסמכים), אנא הבהירו האם המציע נדרש לצרף להצעתו ארבע או חמש דוגמאות של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צרופות. במידה ונדרשות חמש דוגמאות, אנא פרטו מהו סוג המסמך החמישי שיש לצרף להצעה.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תוקן, ראה נוסח מכרז מעודכן</w:t>
            </w:r>
          </w:p>
        </w:tc>
      </w:tr>
      <w:tr w:rsidR="00EA1005" w:rsidRPr="00EA1005" w:rsidTr="00EA1005">
        <w:trPr>
          <w:trHeight w:val="85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בנוגע למרכיב איכות מס. 3 (ראיון לצוות המציע), </w:t>
            </w:r>
            <w:proofErr w:type="spellStart"/>
            <w:r w:rsidRPr="00EA1005">
              <w:rPr>
                <w:rFonts w:ascii="Arial" w:eastAsia="Times New Roman" w:hAnsi="Arial" w:cs="Arial"/>
                <w:color w:val="000000"/>
                <w:rtl/>
              </w:rPr>
              <w:t>ס"ק</w:t>
            </w:r>
            <w:proofErr w:type="spellEnd"/>
            <w:r w:rsidRPr="00EA1005">
              <w:rPr>
                <w:rFonts w:ascii="Arial" w:eastAsia="Times New Roman" w:hAnsi="Arial" w:cs="Arial"/>
                <w:color w:val="000000"/>
                <w:rtl/>
              </w:rPr>
              <w:t xml:space="preserve"> 2, אנא הבהירו האם כוונתכם לתקנות נגישות השירות (כהגדרתן לעיל).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תשובה חיובית</w:t>
            </w:r>
          </w:p>
        </w:tc>
      </w:tr>
      <w:tr w:rsidR="00EA1005" w:rsidRPr="00EA1005" w:rsidTr="00EA1005">
        <w:trPr>
          <w:trHeight w:val="2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29</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4.4.4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אנא ראו ההערות מעלה בנוגע לסעיף 2.5.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תוקן, ראה טבלה מעודכנת בנוסח המעודכן של המכרז</w:t>
            </w:r>
          </w:p>
        </w:tc>
      </w:tr>
      <w:tr w:rsidR="00EA1005" w:rsidRPr="00EA1005" w:rsidTr="00EA1005">
        <w:trPr>
          <w:trHeight w:val="5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4.5</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לציין, כי המצאת המסמכים תיעשה בתוך 7 ימי </w:t>
            </w:r>
            <w:r w:rsidRPr="00EA1005">
              <w:rPr>
                <w:rFonts w:ascii="Arial" w:eastAsia="Times New Roman" w:hAnsi="Arial" w:cs="Arial"/>
                <w:b/>
                <w:bCs/>
                <w:color w:val="000000"/>
                <w:u w:val="single"/>
                <w:rtl/>
              </w:rPr>
              <w:t>עבודה</w:t>
            </w:r>
            <w:r w:rsidRPr="00EA1005">
              <w:rPr>
                <w:rFonts w:ascii="Arial" w:eastAsia="Times New Roman" w:hAnsi="Arial" w:cs="Arial"/>
                <w:color w:val="000000"/>
                <w:rtl/>
              </w:rPr>
              <w:t xml:space="preserve"> מיום שליחת הודעת הזכייה.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ראה נוסח מתוקן</w:t>
            </w:r>
          </w:p>
        </w:tc>
      </w:tr>
      <w:tr w:rsidR="00EA1005" w:rsidRPr="00EA1005" w:rsidTr="00EA1005">
        <w:trPr>
          <w:trHeight w:val="28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4.6.10;</w:t>
            </w:r>
          </w:p>
        </w:tc>
        <w:tc>
          <w:tcPr>
            <w:tcW w:w="55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אנא הבהירו האם תקופת ההתקשרות תהא למשך 18 חודשים ממועד החתימה על ההסכם </w:t>
            </w:r>
            <w:r w:rsidRPr="00EA1005">
              <w:rPr>
                <w:rFonts w:ascii="Arial" w:eastAsia="Times New Roman" w:hAnsi="Arial" w:cs="Arial"/>
                <w:b/>
                <w:bCs/>
                <w:color w:val="000000"/>
                <w:u w:val="single"/>
                <w:rtl/>
              </w:rPr>
              <w:t>או</w:t>
            </w:r>
            <w:r w:rsidRPr="00EA1005">
              <w:rPr>
                <w:rFonts w:ascii="Arial" w:eastAsia="Times New Roman" w:hAnsi="Arial" w:cs="Arial"/>
                <w:color w:val="000000"/>
                <w:rtl/>
              </w:rPr>
              <w:t xml:space="preserve"> ההזמנה הראשונה על ידי חשב המשרד.</w:t>
            </w:r>
          </w:p>
        </w:tc>
        <w:tc>
          <w:tcPr>
            <w:tcW w:w="592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מחתימה על הסכם , ראה נוסח מתוקן</w:t>
            </w:r>
          </w:p>
        </w:tc>
      </w:tr>
      <w:tr w:rsidR="00EA1005" w:rsidRPr="00EA1005" w:rsidTr="00EA1005">
        <w:trPr>
          <w:trHeight w:val="5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2</w:t>
            </w:r>
          </w:p>
        </w:tc>
        <w:tc>
          <w:tcPr>
            <w:tcW w:w="55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r>
      <w:tr w:rsidR="00EA1005" w:rsidRPr="00EA1005" w:rsidTr="00EA1005">
        <w:trPr>
          <w:trHeight w:val="171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32</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חוברת ההצעה, רשימת תיוג למסמכים, אישורים ונספחים דרושים</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 בנוגע לסעיף 1, </w:t>
            </w:r>
            <w:proofErr w:type="spellStart"/>
            <w:r w:rsidRPr="00EA1005">
              <w:rPr>
                <w:rFonts w:ascii="Arial" w:eastAsia="Times New Roman" w:hAnsi="Arial" w:cs="Arial"/>
                <w:color w:val="000000"/>
                <w:rtl/>
              </w:rPr>
              <w:t>ס"ק</w:t>
            </w:r>
            <w:proofErr w:type="spellEnd"/>
            <w:r w:rsidRPr="00EA1005">
              <w:rPr>
                <w:rFonts w:ascii="Arial" w:eastAsia="Times New Roman" w:hAnsi="Arial" w:cs="Arial"/>
                <w:color w:val="000000"/>
                <w:rtl/>
              </w:rPr>
              <w:t xml:space="preserve"> 2 ו-3, אנא הבהירו מיהו הגורם אשר אמור להנפיק האישורים המפורטים בסעיפים אלה (אישור כי המציע אינו בעל חוב אגרה ואישור כי המציע אינו בעל רישום כחברה מפרת חוק). אנא הבהירו האם הגשת תצהיר, חתום על ידי </w:t>
            </w:r>
            <w:proofErr w:type="spellStart"/>
            <w:r w:rsidRPr="00EA1005">
              <w:rPr>
                <w:rFonts w:ascii="Arial" w:eastAsia="Times New Roman" w:hAnsi="Arial" w:cs="Arial"/>
                <w:color w:val="000000"/>
                <w:rtl/>
              </w:rPr>
              <w:t>מורשי</w:t>
            </w:r>
            <w:proofErr w:type="spellEnd"/>
            <w:r w:rsidRPr="00EA1005">
              <w:rPr>
                <w:rFonts w:ascii="Arial" w:eastAsia="Times New Roman" w:hAnsi="Arial" w:cs="Arial"/>
                <w:color w:val="000000"/>
                <w:rtl/>
              </w:rPr>
              <w:t xml:space="preserve"> החתימה של המציע, ומאושר על ידי עורך דין, יספק הדרישה בעניין זה.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נוסח מעודכן (סעיף 3.2 במכרז)</w:t>
            </w:r>
          </w:p>
        </w:tc>
      </w:tr>
      <w:tr w:rsidR="00EA1005" w:rsidRPr="00EA1005" w:rsidTr="00EA1005">
        <w:trPr>
          <w:trHeight w:val="8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בנוגע לסעיף 1, </w:t>
            </w:r>
            <w:proofErr w:type="spellStart"/>
            <w:r w:rsidRPr="00EA1005">
              <w:rPr>
                <w:rFonts w:ascii="Arial" w:eastAsia="Times New Roman" w:hAnsi="Arial" w:cs="Arial"/>
                <w:color w:val="000000"/>
                <w:rtl/>
              </w:rPr>
              <w:t>ס"ק</w:t>
            </w:r>
            <w:proofErr w:type="spellEnd"/>
            <w:r w:rsidRPr="00EA1005">
              <w:rPr>
                <w:rFonts w:ascii="Arial" w:eastAsia="Times New Roman" w:hAnsi="Arial" w:cs="Arial"/>
                <w:color w:val="000000"/>
                <w:rtl/>
              </w:rPr>
              <w:t xml:space="preserve"> 7, אנא הבהירו האם נדרשות דוגמאות </w:t>
            </w:r>
            <w:proofErr w:type="spellStart"/>
            <w:r w:rsidRPr="00EA1005">
              <w:rPr>
                <w:rFonts w:ascii="Arial" w:eastAsia="Times New Roman" w:hAnsi="Arial" w:cs="Arial"/>
                <w:color w:val="000000"/>
                <w:rtl/>
              </w:rPr>
              <w:t>להנגשת</w:t>
            </w:r>
            <w:proofErr w:type="spellEnd"/>
            <w:r w:rsidRPr="00EA1005">
              <w:rPr>
                <w:rFonts w:ascii="Arial" w:eastAsia="Times New Roman" w:hAnsi="Arial" w:cs="Arial"/>
                <w:color w:val="000000"/>
                <w:rtl/>
              </w:rPr>
              <w:t xml:space="preserve"> דפי אינטרנט </w:t>
            </w:r>
            <w:r w:rsidRPr="00EA1005">
              <w:rPr>
                <w:rFonts w:ascii="Arial" w:eastAsia="Times New Roman" w:hAnsi="Arial" w:cs="Arial"/>
                <w:b/>
                <w:bCs/>
                <w:color w:val="000000"/>
                <w:u w:val="single"/>
                <w:rtl/>
              </w:rPr>
              <w:t>או</w:t>
            </w:r>
            <w:r w:rsidRPr="00EA1005">
              <w:rPr>
                <w:rFonts w:ascii="Arial" w:eastAsia="Times New Roman" w:hAnsi="Arial" w:cs="Arial"/>
                <w:color w:val="000000"/>
                <w:rtl/>
              </w:rPr>
              <w:t xml:space="preserve"> מסמכים, כמפורט בסעיף 4.4.3(2) למכרז.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מסמכים (שהם צרופות)</w:t>
            </w:r>
          </w:p>
        </w:tc>
      </w:tr>
      <w:tr w:rsidR="00EA1005" w:rsidRPr="00EA1005" w:rsidTr="00EA1005">
        <w:trPr>
          <w:trHeight w:val="30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10</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אנא הבהירו האם גם עו"ד </w:t>
            </w:r>
            <w:r w:rsidRPr="00EA1005">
              <w:rPr>
                <w:rFonts w:ascii="Arial" w:eastAsia="Times New Roman" w:hAnsi="Arial" w:cs="Arial"/>
                <w:b/>
                <w:bCs/>
                <w:color w:val="000000"/>
                <w:u w:val="single"/>
                <w:rtl/>
              </w:rPr>
              <w:t>פנימי</w:t>
            </w:r>
            <w:r w:rsidRPr="00EA1005">
              <w:rPr>
                <w:rFonts w:ascii="Arial" w:eastAsia="Times New Roman" w:hAnsi="Arial" w:cs="Arial"/>
                <w:color w:val="000000"/>
                <w:rtl/>
              </w:rPr>
              <w:t xml:space="preserve"> יכול לאשר את האמור בנספח.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רק אם הוא עו"ד פעיל וחבר בלשכת עורכי הדין</w:t>
            </w:r>
          </w:p>
        </w:tc>
      </w:tr>
      <w:tr w:rsidR="00EA1005" w:rsidRPr="00EA1005" w:rsidTr="00EA1005">
        <w:trPr>
          <w:trHeight w:val="114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34</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15</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 כללי – קיימות בנספח שלוש הפניות ל"תקנות נציבות שוויון לאנשים עם מוגבלות במשרד המשפטים". אנא הבהירו האם כוונתכם בהפניות אלה לתקנות נגישות השירות (כהגדרתן לעיל).</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תשובה חיובית</w:t>
            </w:r>
          </w:p>
        </w:tc>
      </w:tr>
      <w:tr w:rsidR="00EA1005" w:rsidRPr="00EA1005" w:rsidTr="00EA1005">
        <w:trPr>
          <w:trHeight w:val="58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סעיף 1 (ניסיון המציע) - אנא הבהירו האם הדרישה היא להנגשה של לפחות 1,000 </w:t>
            </w:r>
            <w:r w:rsidRPr="00EA1005">
              <w:rPr>
                <w:rFonts w:ascii="Arial" w:eastAsia="Times New Roman" w:hAnsi="Arial" w:cs="Arial"/>
                <w:b/>
                <w:bCs/>
                <w:color w:val="000000"/>
                <w:u w:val="single"/>
                <w:rtl/>
              </w:rPr>
              <w:t>דפים/עמודים</w:t>
            </w:r>
            <w:r w:rsidRPr="00EA1005">
              <w:rPr>
                <w:rFonts w:ascii="Arial" w:eastAsia="Times New Roman" w:hAnsi="Arial" w:cs="Arial"/>
                <w:color w:val="000000"/>
                <w:rtl/>
              </w:rPr>
              <w:t>.</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נוסח מעודכן</w:t>
            </w:r>
          </w:p>
        </w:tc>
      </w:tr>
      <w:tr w:rsidR="00EA1005" w:rsidRPr="00EA1005" w:rsidTr="00EA1005">
        <w:trPr>
          <w:trHeight w:val="171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(ג)   סעיף 2.1 (נציג הזוכה) – כאמור לעיל, נבקש, כי ניסיון בפועל של שנתיים ומעלה (אשר נצבר במהלך השנים 2014 עד 2017) בהנגשה של מסמכים לפי תקנות נגישות השירות וההנחיות הרלוונטיות של נציבות שוויון זכויות לאנשים עם מוגבלות, יחשב שווה ערך לדרישת ההסמכה המופיעה בסעיף זה.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199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(ד)  סעיף 2.2.2 (ניסיון המומחים) – האם תיתכן חפיפה בפרויקטים המוצגים עבור המומחים (סעיף 2.2.2) ונציג הזוכה (סעיף 2.1) או שיש להציג פרויקטים נפרדים עבור כל אחד מהשלושה? כמו כן, אנא פרטו, האם נדרש, כי הפרויקטים המוצגים עבור נציג הזוכה (סעיף 2.1) והמומחים (סעיף 2.2.2) יהיו בהיקף מינימאלי מסוים (מבחינת מספר הדפים/עמודים שהונגשו במסגרתם).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שאלה לא ברורה</w:t>
            </w:r>
          </w:p>
        </w:tc>
      </w:tr>
      <w:tr w:rsidR="00EA1005" w:rsidRPr="00EA1005" w:rsidTr="00EA1005">
        <w:trPr>
          <w:trHeight w:val="57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16, סעיף 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נספח 16, סעיף 3 - עושה רושם, כי ההפניות לסעיפים 2.3.4 – 2.3.6, המופיעות </w:t>
            </w:r>
            <w:proofErr w:type="spellStart"/>
            <w:r w:rsidRPr="00EA1005">
              <w:rPr>
                <w:rFonts w:ascii="Arial" w:eastAsia="Times New Roman" w:hAnsi="Arial" w:cs="Arial"/>
                <w:color w:val="000000"/>
                <w:rtl/>
              </w:rPr>
              <w:t>בס"ק</w:t>
            </w:r>
            <w:proofErr w:type="spellEnd"/>
            <w:r w:rsidRPr="00EA1005">
              <w:rPr>
                <w:rFonts w:ascii="Arial" w:eastAsia="Times New Roman" w:hAnsi="Arial" w:cs="Arial"/>
                <w:color w:val="000000"/>
                <w:rtl/>
              </w:rPr>
              <w:t xml:space="preserve"> 2-4 הנן שגויות.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נכון, ראה נוסח מתוקן (עם תיקון ההפניות)</w:t>
            </w:r>
          </w:p>
        </w:tc>
      </w:tr>
      <w:tr w:rsidR="00EA1005" w:rsidRPr="00EA1005" w:rsidTr="00EA1005">
        <w:trPr>
          <w:trHeight w:val="5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6.7.1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נספח 17, סעיף 6.7.1 – כנ"ל.</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נכון, ראה נוסח מתוקן (עם תיקון ההפניות)</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כללי - קיימות בנספח הפניות ל"תקנות נציבות שוויון לאנשים עם מוגבלות במשרד המשפטים". אנא הבהירו האם כוונתכם בהפניות אלה לתקנות נגישות השירות (כהגדרתן לעיל).</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תשובה חיובית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37</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3.9</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להבהיר, כי סיום ההתקשרות עם הזוכה, כאמור בסעיף זה, יהיה כפוף לאמור בסעיף 17.1.1 להסכם ההתקשרות.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סעיף 3.9 אינו כפוף לסעיף 17.1.1</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38</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3.10</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למחוק הסיפא של הסעיף כמפורט להלן: "וזאת מתוך הכספים להם זכאי הספק עפ"י הסכם זה וכל תשלום כאמור יקוזז מהתמורה האמורה להשתלם לספק על פי הסכם זה".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142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39</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3.12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להבהיר, כי במידה והספק יתבקש להפסיק עבודתו עם המשרד של עובד מעובדיו המועסקים בביצוע השירות, יתכן ולא תהיה בידי הספק היכולת לבצע את השירות במלואו או בחלקו, וכי אי מתן השירות בנסיבות אלה לא יהווה הפרה של ההסכם ולמשרד לא תהיה כל תביעה או טענה כלפי הספק במקרה זה.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3.13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אנא הבהירו כוונתכם במילה "מקורות".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מילה נמחקה  (ראה נוסח מעודכן)</w:t>
            </w:r>
          </w:p>
        </w:tc>
      </w:tr>
      <w:tr w:rsidR="00EA1005" w:rsidRPr="00EA1005" w:rsidTr="00EA1005">
        <w:trPr>
          <w:trHeight w:val="5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להאריך התקופות המפורטות בסעיפי המשנה של סעיף 7 ל- 7 ימי </w:t>
            </w:r>
            <w:r w:rsidRPr="00EA1005">
              <w:rPr>
                <w:rFonts w:ascii="Arial" w:eastAsia="Times New Roman" w:hAnsi="Arial" w:cs="Arial"/>
                <w:b/>
                <w:bCs/>
                <w:color w:val="000000"/>
                <w:u w:val="single"/>
                <w:rtl/>
              </w:rPr>
              <w:t>עבודה</w:t>
            </w:r>
            <w:r w:rsidRPr="00EA1005">
              <w:rPr>
                <w:rFonts w:ascii="Arial" w:eastAsia="Times New Roman" w:hAnsi="Arial" w:cs="Arial"/>
                <w:color w:val="000000"/>
                <w:rtl/>
              </w:rPr>
              <w:t>.</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ראה בנוסח המעודכן</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6.3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מאחר ו"שביעות רצונו של המשרד" הינו קריטריון סובייקטיבי לחלוטין, נבקש להפנות בעניין זה לקיום התחייבויות הספק בהתאם לתנאי ההסכם.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חלקית - ראה תיקון בנוסח הוספת המילים "במתחם הסבירות"</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7.2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w:t>
            </w:r>
            <w:proofErr w:type="spellStart"/>
            <w:r w:rsidRPr="00EA1005">
              <w:rPr>
                <w:rFonts w:ascii="Arial" w:eastAsia="Times New Roman" w:hAnsi="Arial" w:cs="Arial"/>
                <w:color w:val="000000"/>
                <w:rtl/>
              </w:rPr>
              <w:t>להחריג</w:t>
            </w:r>
            <w:proofErr w:type="spellEnd"/>
            <w:r w:rsidRPr="00EA1005">
              <w:rPr>
                <w:rFonts w:ascii="Arial" w:eastAsia="Times New Roman" w:hAnsi="Arial" w:cs="Arial"/>
                <w:color w:val="000000"/>
                <w:rtl/>
              </w:rPr>
              <w:t xml:space="preserve"> האמור בסעיף זה, כך שלא יחול על מידע שהספק נדרש לשמור בשל הוראות חוק ו/או התגוננות מפני תביעות משפטיות.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7.3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להבהיר, כי האמור בסעיף זה לא יחול ככל שהשימוש במידע ו/או העברתו נדרשים לצורך ביצוע ההתקשרות.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ובכפוף לאישור המזמין</w:t>
            </w:r>
          </w:p>
        </w:tc>
      </w:tr>
      <w:tr w:rsidR="00EA1005" w:rsidRPr="00EA1005" w:rsidTr="00EA1005">
        <w:trPr>
          <w:trHeight w:val="142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7</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להבהיר בסעיף זה, כי חובת הסודיות של הספק לא תחול על: (א) מידע אשר גילויו נדרש עפ"י דין או צו שיפוטי; (ב) מידע אשר היה מצוי כדין בידי הספק או מי מטעמו קודם לגילוי; (ג) מידע אשר פותח באופן עצמאי על ידי הספק; (ד) מידע המצוי בנחלת הכלל.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ראה נוסח מעודכן סעיף 7.5 בנספח 17</w:t>
            </w:r>
          </w:p>
        </w:tc>
      </w:tr>
      <w:tr w:rsidR="00EA1005" w:rsidRPr="00EA1005" w:rsidTr="00EA1005">
        <w:trPr>
          <w:trHeight w:val="57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8.2, סעיף 9.1,</w:t>
            </w:r>
          </w:p>
        </w:tc>
        <w:tc>
          <w:tcPr>
            <w:tcW w:w="55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להבהיר, כי הוראות הסעיפים לא יחולו לגבי זכויות הקניין במתודולוגיות, נהלי ושיטות עבודה, כלים סטנדרטיים, רעיונות, תפישות, </w:t>
            </w:r>
            <w:r w:rsidRPr="00EA1005">
              <w:rPr>
                <w:rFonts w:ascii="Arial" w:eastAsia="Times New Roman" w:hAnsi="Arial" w:cs="Arial"/>
                <w:color w:val="000000"/>
              </w:rPr>
              <w:t>know how</w:t>
            </w:r>
            <w:r w:rsidRPr="00EA1005">
              <w:rPr>
                <w:rFonts w:ascii="Arial" w:eastAsia="Times New Roman" w:hAnsi="Arial" w:cs="Arial"/>
                <w:color w:val="000000"/>
                <w:rtl/>
              </w:rPr>
              <w:t xml:space="preserve"> ו/או פיתוחים סטנדרטיים ו/או ידע אשר הנו ידע גנרי ואינו מהווה פיתוח אשר נוצר באופן ייעודי עבור המשרד, ואלה יישארו בבעלות הספק.</w:t>
            </w:r>
          </w:p>
        </w:tc>
        <w:tc>
          <w:tcPr>
            <w:tcW w:w="592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לעניין זכויות יוצרים בלבד , ראה נוסח מעודכן סעיף חדש  9.4 בנספח 17</w:t>
            </w:r>
          </w:p>
        </w:tc>
      </w:tr>
      <w:tr w:rsidR="00EA1005" w:rsidRPr="00EA1005" w:rsidTr="00EA1005">
        <w:trPr>
          <w:trHeight w:val="28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סעיף 9.2</w:t>
            </w:r>
          </w:p>
        </w:tc>
        <w:tc>
          <w:tcPr>
            <w:tcW w:w="55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r>
      <w:tr w:rsidR="00EA1005" w:rsidRPr="00EA1005" w:rsidTr="00EA1005">
        <w:trPr>
          <w:trHeight w:val="199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47</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9.3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 יש להבהיר בסעיף זה, כי ככל שהמשרד יערוך שינויים בתוצרים לבדו (היינו, שלא באמצעות הספק או באישורו), יצוין בהערה בסמוך למקום בו בוצע השינוי כי "שינוי זה בוצע על ידי המשרד ביום ____ שלא באמצעות הספק ו/או באישורו. השינוי בוצע ביחס לתוצרים שהתקבלו מהספק ביום _____". כן יש להבהיר בסעיף, כי הספק לא יישא בכל אחריות לתוצרים שעברו שינוי שלא באמצעותו או באישורו.</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הבקשה </w:t>
            </w:r>
            <w:r w:rsidRPr="0022460D">
              <w:rPr>
                <w:rFonts w:ascii="Arial" w:eastAsia="Times New Roman" w:hAnsi="Arial" w:cs="Arial"/>
                <w:color w:val="000000"/>
                <w:rtl/>
              </w:rPr>
              <w:t>מתקב</w:t>
            </w:r>
            <w:r w:rsidR="005A72D2">
              <w:rPr>
                <w:rFonts w:ascii="Arial" w:eastAsia="Times New Roman" w:hAnsi="Arial" w:cs="Arial" w:hint="cs"/>
                <w:color w:val="000000"/>
                <w:rtl/>
              </w:rPr>
              <w:t>ל</w:t>
            </w:r>
            <w:r w:rsidRPr="0022460D">
              <w:rPr>
                <w:rFonts w:ascii="Arial" w:eastAsia="Times New Roman" w:hAnsi="Arial" w:cs="Arial"/>
                <w:color w:val="000000"/>
                <w:rtl/>
              </w:rPr>
              <w:t>ת</w:t>
            </w:r>
            <w:r w:rsidRPr="00EA1005">
              <w:rPr>
                <w:rFonts w:ascii="Arial" w:eastAsia="Times New Roman" w:hAnsi="Arial" w:cs="Arial"/>
                <w:color w:val="000000"/>
                <w:rtl/>
              </w:rPr>
              <w:t xml:space="preserve"> חלקית, רק לעניין הוספת הסיפא בלבד ראה נוסח מעודכן סעיף 9.5 בנספח 17</w:t>
            </w:r>
          </w:p>
        </w:tc>
      </w:tr>
      <w:tr w:rsidR="00EA1005" w:rsidRPr="00EA1005" w:rsidTr="00EA1005">
        <w:trPr>
          <w:trHeight w:val="85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נבקש למחוק את הסיפא של הסעיף, כמפורט להלן: "או העברתם לאחר בתמורה או ללא תמורה" ולהבהיר בסעיף, כי תוצרי השירותים ישמשו את המשרד בלבד.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48</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10.1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כי אחריות הספק תהיה מוגבלת לנזקים ישירים בלבד.</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57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lastRenderedPageBreak/>
              <w:t>49</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10.2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 נבקש, כי אחריות הספק תהיה מוגבלת לסכום מקסימאלי של 1,000,000 ₪ (מיליון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30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 נבקש להבהיר, כי הפיצוי יהיה בכפוף לפסק דין </w:t>
            </w:r>
            <w:r w:rsidRPr="00EA1005">
              <w:rPr>
                <w:rFonts w:ascii="Arial" w:eastAsia="Times New Roman" w:hAnsi="Arial" w:cs="Arial"/>
                <w:b/>
                <w:bCs/>
                <w:color w:val="000000"/>
                <w:u w:val="single"/>
                <w:rtl/>
              </w:rPr>
              <w:t>חלוט</w:t>
            </w:r>
            <w:r w:rsidRPr="00EA1005">
              <w:rPr>
                <w:rFonts w:ascii="Arial" w:eastAsia="Times New Roman" w:hAnsi="Arial" w:cs="Arial"/>
                <w:color w:val="000000"/>
                <w:rtl/>
              </w:rPr>
              <w:t>.</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F5B55" w:rsidP="00EA1005">
            <w:pPr>
              <w:spacing w:after="0" w:line="240" w:lineRule="auto"/>
              <w:rPr>
                <w:rFonts w:ascii="Arial" w:eastAsia="Times New Roman" w:hAnsi="Arial" w:cs="Arial"/>
                <w:color w:val="000000"/>
                <w:rtl/>
              </w:rPr>
            </w:pPr>
            <w:r>
              <w:rPr>
                <w:rFonts w:ascii="Arial" w:eastAsia="Times New Roman" w:hAnsi="Arial" w:cs="Arial"/>
                <w:color w:val="000000"/>
                <w:rtl/>
              </w:rPr>
              <w:t>הבקשה מתקבלת</w:t>
            </w:r>
            <w:r w:rsidR="00EA1005" w:rsidRPr="00EA1005">
              <w:rPr>
                <w:rFonts w:ascii="Arial" w:eastAsia="Times New Roman" w:hAnsi="Arial" w:cs="Arial"/>
                <w:color w:val="000000"/>
                <w:rtl/>
              </w:rPr>
              <w:t>, ראה נוסח מתוקן</w:t>
            </w:r>
          </w:p>
        </w:tc>
      </w:tr>
      <w:tr w:rsidR="00EA1005" w:rsidRPr="00EA1005" w:rsidTr="00EA1005">
        <w:trPr>
          <w:trHeight w:val="28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(ג)   נראה, כי ההפניה לסעיף 11.1 הנה שגויה.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F5B55" w:rsidP="00EF5B55">
            <w:pPr>
              <w:spacing w:after="0" w:line="240" w:lineRule="auto"/>
              <w:rPr>
                <w:rFonts w:ascii="Arial" w:eastAsia="Times New Roman" w:hAnsi="Arial" w:cs="Arial"/>
                <w:color w:val="000000"/>
                <w:rtl/>
              </w:rPr>
            </w:pPr>
            <w:r>
              <w:rPr>
                <w:rFonts w:ascii="Arial" w:eastAsia="Times New Roman" w:hAnsi="Arial" w:cs="Arial"/>
                <w:color w:val="000000"/>
                <w:rtl/>
              </w:rPr>
              <w:t>נכון, ההפניה הינה לסעיף 10.4</w:t>
            </w:r>
            <w:r w:rsidR="00EA1005" w:rsidRPr="00EA1005">
              <w:rPr>
                <w:rFonts w:ascii="Arial" w:eastAsia="Times New Roman" w:hAnsi="Arial" w:cs="Arial"/>
                <w:color w:val="000000"/>
                <w:rtl/>
              </w:rPr>
              <w:t xml:space="preserve"> -</w:t>
            </w:r>
            <w:r>
              <w:rPr>
                <w:rFonts w:ascii="Arial" w:eastAsia="Times New Roman" w:hAnsi="Arial" w:cs="Arial" w:hint="cs"/>
                <w:color w:val="000000"/>
                <w:rtl/>
              </w:rPr>
              <w:t xml:space="preserve"> </w:t>
            </w:r>
            <w:r w:rsidR="00EA1005" w:rsidRPr="00EA1005">
              <w:rPr>
                <w:rFonts w:ascii="Arial" w:eastAsia="Times New Roman" w:hAnsi="Arial" w:cs="Arial"/>
                <w:color w:val="000000"/>
                <w:rtl/>
              </w:rPr>
              <w:t>ראה נוסח מתוקן</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10.4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לערוך בסעיף זה תיקונים בהתאם להערותינו לסעיפים 10.1 – 10.2 לנספח 17, כמפורט לעיל. כמו כן, נראה, כי יש לתקן ההפניות ל"ממשלה", המופיעות בסעיף זה.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57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11;</w:t>
            </w:r>
          </w:p>
        </w:tc>
        <w:tc>
          <w:tcPr>
            <w:tcW w:w="55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אנא צרפו לתשובת המשרד את נוסח אישור קיום הביטוח.</w:t>
            </w:r>
          </w:p>
        </w:tc>
        <w:tc>
          <w:tcPr>
            <w:tcW w:w="592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FD5B37">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נוסח הביטוח ראה בנוסח המכרז המעודכן: סעיף 4.5.3. במכרז, סעיף 11 בנספח 17 </w:t>
            </w:r>
            <w:r w:rsidR="005A72D2">
              <w:rPr>
                <w:rFonts w:ascii="Arial" w:eastAsia="Times New Roman" w:hAnsi="Arial" w:cs="Arial" w:hint="cs"/>
                <w:color w:val="000000"/>
                <w:rtl/>
              </w:rPr>
              <w:t>ב</w:t>
            </w:r>
            <w:r w:rsidR="005A72D2" w:rsidRPr="00EA1005">
              <w:rPr>
                <w:rFonts w:ascii="Arial" w:eastAsia="Times New Roman" w:hAnsi="Arial" w:cs="Arial"/>
                <w:color w:val="000000"/>
                <w:rtl/>
              </w:rPr>
              <w:t>הסכם</w:t>
            </w:r>
            <w:r w:rsidRPr="00EA1005">
              <w:rPr>
                <w:rFonts w:ascii="Arial" w:eastAsia="Times New Roman" w:hAnsi="Arial" w:cs="Arial"/>
                <w:color w:val="000000"/>
                <w:rtl/>
              </w:rPr>
              <w:br/>
              <w:t>וכן את נוסח הביטוח בדבר "אישור קיום ביטוחים" בנספח ד להסכם</w:t>
            </w:r>
          </w:p>
        </w:tc>
      </w:tr>
      <w:tr w:rsidR="00EA1005" w:rsidRPr="00EA1005" w:rsidTr="00EA1005">
        <w:trPr>
          <w:trHeight w:val="5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ד להסכם ההתקשרות</w:t>
            </w:r>
          </w:p>
        </w:tc>
        <w:tc>
          <w:tcPr>
            <w:tcW w:w="55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15</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לנסח האמור בסעיף זה באופן הדדי, כך שיחול גם על הספק.</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F5B5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 ראה נוסח מתוקן</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17.1.2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כי תינתן לספק התראה בכתב של 7 ימי עבודה בנסיבות המתוארות בסעיף זה.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 ראה נוסח מתוקן</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סעיף 17</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להוסיף הוראה, המאפשרת לספק להביא את ההתקשרות לכדי סיום בהודעה מראש של 90 יום.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17, סעיפים 19.1 – 19.4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אנא תשומת ליבכם, כי הסעיפים כוללים הפניות למונחים אשר אינם מוגדרים בהסכם.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שאלה לא ברורה</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נספח ג' להסכם ההתקשרות</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לתקן נספח זה בהתאם להערותינו לסעיף הסודיות בנספח 17, כמפורט לעיל.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r w:rsidR="005A72D2">
              <w:rPr>
                <w:rFonts w:ascii="Arial" w:eastAsia="Times New Roman" w:hAnsi="Arial" w:cs="Arial" w:hint="cs"/>
                <w:color w:val="000000"/>
                <w:rtl/>
              </w:rPr>
              <w:t>,</w:t>
            </w:r>
            <w:r w:rsidRPr="00EA1005">
              <w:rPr>
                <w:rFonts w:ascii="Arial" w:eastAsia="Times New Roman" w:hAnsi="Arial" w:cs="Arial"/>
                <w:color w:val="000000"/>
                <w:rtl/>
              </w:rPr>
              <w:t xml:space="preserve"> ראה נוסח מתוקן</w:t>
            </w:r>
          </w:p>
        </w:tc>
      </w:tr>
      <w:tr w:rsidR="00EA1005" w:rsidRPr="00EA1005" w:rsidTr="00EA1005">
        <w:trPr>
          <w:trHeight w:val="300"/>
        </w:trPr>
        <w:tc>
          <w:tcPr>
            <w:tcW w:w="640" w:type="dxa"/>
            <w:tcBorders>
              <w:top w:val="nil"/>
              <w:left w:val="single" w:sz="4" w:space="0" w:color="auto"/>
              <w:bottom w:val="nil"/>
              <w:right w:val="nil"/>
            </w:tcBorders>
            <w:shd w:val="clear" w:color="auto" w:fill="auto"/>
            <w:noWrap/>
            <w:vAlign w:val="center"/>
            <w:hideMark/>
          </w:tcPr>
          <w:p w:rsidR="00EA1005" w:rsidRPr="00EA1005" w:rsidRDefault="00EA1005" w:rsidP="00EA1005">
            <w:pPr>
              <w:bidi w:val="0"/>
              <w:spacing w:after="0" w:line="240" w:lineRule="auto"/>
              <w:jc w:val="center"/>
              <w:rPr>
                <w:rFonts w:ascii="Arial" w:eastAsia="Times New Roman" w:hAnsi="Arial" w:cs="Arial"/>
                <w:color w:val="000000"/>
                <w:rtl/>
              </w:rPr>
            </w:pPr>
            <w:r w:rsidRPr="00EA1005">
              <w:rPr>
                <w:rFonts w:ascii="Arial" w:eastAsia="Times New Roman" w:hAnsi="Arial" w:cs="Arial"/>
                <w:color w:val="000000"/>
              </w:rPr>
              <w:t> </w:t>
            </w:r>
          </w:p>
        </w:tc>
        <w:tc>
          <w:tcPr>
            <w:tcW w:w="1580" w:type="dxa"/>
            <w:tcBorders>
              <w:top w:val="nil"/>
              <w:left w:val="nil"/>
              <w:bottom w:val="nil"/>
              <w:right w:val="nil"/>
            </w:tcBorders>
            <w:shd w:val="clear" w:color="auto" w:fill="auto"/>
            <w:noWrap/>
            <w:vAlign w:val="center"/>
            <w:hideMark/>
          </w:tcPr>
          <w:p w:rsidR="00EA1005" w:rsidRPr="00EA1005" w:rsidRDefault="00EA1005" w:rsidP="00EA1005">
            <w:pPr>
              <w:bidi w:val="0"/>
              <w:spacing w:after="0" w:line="240" w:lineRule="auto"/>
              <w:jc w:val="center"/>
              <w:rPr>
                <w:rFonts w:ascii="Arial" w:eastAsia="Times New Roman" w:hAnsi="Arial" w:cs="Arial"/>
                <w:color w:val="000000"/>
              </w:rPr>
            </w:pPr>
          </w:p>
        </w:tc>
        <w:tc>
          <w:tcPr>
            <w:tcW w:w="11460" w:type="dxa"/>
            <w:gridSpan w:val="2"/>
            <w:tcBorders>
              <w:top w:val="single" w:sz="4" w:space="0" w:color="auto"/>
              <w:left w:val="single" w:sz="4" w:space="0" w:color="auto"/>
              <w:bottom w:val="single" w:sz="4" w:space="0" w:color="auto"/>
              <w:right w:val="single" w:sz="4" w:space="0" w:color="000000"/>
            </w:tcBorders>
            <w:shd w:val="clear" w:color="000000" w:fill="FFFF00"/>
            <w:vAlign w:val="center"/>
            <w:hideMark/>
          </w:tcPr>
          <w:p w:rsidR="00EA1005" w:rsidRPr="00EA1005" w:rsidRDefault="00EA1005" w:rsidP="00EA1005">
            <w:pPr>
              <w:spacing w:after="0" w:line="240" w:lineRule="auto"/>
              <w:jc w:val="center"/>
              <w:rPr>
                <w:rFonts w:ascii="Arial" w:eastAsia="Times New Roman" w:hAnsi="Arial" w:cs="Arial"/>
                <w:b/>
                <w:bCs/>
                <w:color w:val="000000"/>
                <w:u w:val="single"/>
              </w:rPr>
            </w:pPr>
            <w:r w:rsidRPr="00EA1005">
              <w:rPr>
                <w:rFonts w:ascii="Arial" w:eastAsia="Times New Roman" w:hAnsi="Arial" w:cs="Arial"/>
                <w:b/>
                <w:bCs/>
                <w:color w:val="000000"/>
                <w:u w:val="single"/>
                <w:rtl/>
              </w:rPr>
              <w:t>חלק כללי</w:t>
            </w:r>
          </w:p>
        </w:tc>
      </w:tr>
      <w:tr w:rsidR="00EA1005" w:rsidRPr="00EA1005" w:rsidTr="00EA1005">
        <w:trPr>
          <w:trHeight w:val="855"/>
        </w:trPr>
        <w:tc>
          <w:tcPr>
            <w:tcW w:w="6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57</w:t>
            </w:r>
          </w:p>
        </w:tc>
        <w:tc>
          <w:tcPr>
            <w:tcW w:w="1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2.3.2(5) חדש</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סעיף הקובע כי "מובהר ומוסכם כי השירותים ש</w:t>
            </w:r>
            <w:r w:rsidR="005A72D2">
              <w:rPr>
                <w:rFonts w:ascii="Arial" w:eastAsia="Times New Roman" w:hAnsi="Arial" w:cs="Arial" w:hint="cs"/>
                <w:color w:val="000000"/>
                <w:rtl/>
              </w:rPr>
              <w:t>י</w:t>
            </w:r>
            <w:r w:rsidRPr="00EA1005">
              <w:rPr>
                <w:rFonts w:ascii="Arial" w:eastAsia="Times New Roman" w:hAnsi="Arial" w:cs="Arial"/>
                <w:color w:val="000000"/>
                <w:rtl/>
              </w:rPr>
              <w:t>ינתנו על ידי הזוכה, לרבות התבניות הממוחשבות ונהלי העבודה, נכונים לדין ולהנחיות הידועים במועד הגשת ההצעות".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ראה נוסח המכרז המעודכן</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58</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2.5(2)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בסוף הסעיף "אישור כאמור יינתן תוך 10 ימים ואם לא יועברו הערות בזמן האמור, ייחשב הדוח מאושר במלואו".</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59</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2.5(4)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בסוף הסעיף "מלבד מע"מ בשיעורו על פי דין שיתווסף לכל תשלום לספק".</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ראה נוסח המכרז המעודכן</w:t>
            </w:r>
          </w:p>
        </w:tc>
      </w:tr>
      <w:tr w:rsidR="00EA1005" w:rsidRPr="00EA1005" w:rsidTr="00EA1005">
        <w:trPr>
          <w:trHeight w:val="570"/>
        </w:trPr>
        <w:tc>
          <w:tcPr>
            <w:tcW w:w="640" w:type="dxa"/>
            <w:vMerge w:val="restart"/>
            <w:tcBorders>
              <w:top w:val="nil"/>
              <w:left w:val="single" w:sz="4" w:space="0" w:color="auto"/>
              <w:bottom w:val="single" w:sz="4" w:space="0" w:color="000000"/>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60</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2.6.1(4)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במקום "בעל פה או בטלפון", יש לרשום "בכתב", כמקובל ועל מנת למנוע חילוקי דעות לגבי עצם העברת התלונה ותוכנה.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ראה נוסח המכרז המעודכן</w:t>
            </w:r>
          </w:p>
        </w:tc>
      </w:tr>
      <w:tr w:rsidR="00EA1005" w:rsidRPr="00EA1005" w:rsidTr="00EA1005">
        <w:trPr>
          <w:trHeight w:val="1425"/>
        </w:trPr>
        <w:tc>
          <w:tcPr>
            <w:tcW w:w="640" w:type="dxa"/>
            <w:vMerge/>
            <w:tcBorders>
              <w:top w:val="nil"/>
              <w:left w:val="single" w:sz="4" w:space="0" w:color="auto"/>
              <w:bottom w:val="single" w:sz="4" w:space="0" w:color="000000"/>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יש למחוק את המילים "לשביעות רצונו של נציג המזמין", המהוות קריטריון סובייקטיבי שלא ניתן למדידה או לצפי</w:t>
            </w:r>
            <w:r w:rsidR="005A72D2">
              <w:rPr>
                <w:rFonts w:ascii="Arial" w:eastAsia="Times New Roman" w:hAnsi="Arial" w:cs="Arial" w:hint="cs"/>
                <w:color w:val="000000"/>
                <w:rtl/>
              </w:rPr>
              <w:t>י</w:t>
            </w:r>
            <w:r w:rsidRPr="00EA1005">
              <w:rPr>
                <w:rFonts w:ascii="Arial" w:eastAsia="Times New Roman" w:hAnsi="Arial" w:cs="Arial"/>
                <w:color w:val="000000"/>
                <w:rtl/>
              </w:rPr>
              <w:t>ה, ולרשום במקומן "ובהתאם להוראות המכרז" או לקבוע כי בכל מקום בו מופיע הביטוי "שביעות רצון" משמעו עמידה בכל הוראות ההסכם והמכרז.</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FD5B37">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r w:rsidR="005A72D2">
              <w:rPr>
                <w:rFonts w:ascii="Arial" w:eastAsia="Times New Roman" w:hAnsi="Arial" w:cs="Arial" w:hint="cs"/>
                <w:color w:val="000000"/>
                <w:rtl/>
              </w:rPr>
              <w:t>.</w:t>
            </w:r>
            <w:r w:rsidRPr="00EA1005">
              <w:rPr>
                <w:rFonts w:ascii="Arial" w:eastAsia="Times New Roman" w:hAnsi="Arial" w:cs="Arial"/>
                <w:color w:val="000000"/>
                <w:rtl/>
              </w:rPr>
              <w:br/>
            </w:r>
            <w:r w:rsidR="005A72D2">
              <w:rPr>
                <w:rFonts w:ascii="Arial" w:eastAsia="Times New Roman" w:hAnsi="Arial" w:cs="Arial" w:hint="cs"/>
                <w:color w:val="000000"/>
                <w:rtl/>
              </w:rPr>
              <w:t>ע</w:t>
            </w:r>
            <w:r w:rsidR="005A72D2" w:rsidRPr="00EA1005">
              <w:rPr>
                <w:rFonts w:ascii="Arial" w:eastAsia="Times New Roman" w:hAnsi="Arial" w:cs="Arial"/>
                <w:color w:val="000000"/>
                <w:rtl/>
              </w:rPr>
              <w:t xml:space="preserve">ם </w:t>
            </w:r>
            <w:r w:rsidRPr="00EA1005">
              <w:rPr>
                <w:rFonts w:ascii="Arial" w:eastAsia="Times New Roman" w:hAnsi="Arial" w:cs="Arial"/>
                <w:color w:val="000000"/>
                <w:rtl/>
              </w:rPr>
              <w:t>זאת עודכן הנוסח  : "...לשביעות רצון במתחם הסבירות . . "</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2.6.1(6)</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להבהיר כי דו"ח כאמור בסעיף אינו מזכה בקנס/פיצוי מוסכם כלשהו.</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w:t>
            </w:r>
          </w:p>
        </w:tc>
      </w:tr>
      <w:tr w:rsidR="00EA1005" w:rsidRPr="00EA1005" w:rsidTr="00EA1005">
        <w:trPr>
          <w:trHeight w:val="171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2.6.2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בסוף הסעיף "סך הקנסות והפיצויים המוסכמים שיוטלו על הספק בקשר למכרז ונספחיו לא יעלו על תקרה של 5% מהתמורה הכוללת בגין ההתקשרות, וכי לא ייגבו פיצויים/קנסות בנסיבות של כוח עליון ו/או בגין איחור הנגרם ממעשה או ממחדל של המזמין ו/או מי מטעמו ו/או כל גורם שאינו הספק או מי מטעמו".</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541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2.6.3 חדש</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כמקובל בתחום, נבקש להוסיף ולהבהיר כי "הספק לא יהיה אחראי לטפל בתקלות שנגרמו עקב: (1) שימוש או הפעלה לא נכונים של השירותים ו/או תוצרים שלהם או של כל חלק מהם; (2) ביצוע עבודה או שינויים במערכת או בתוצרים או בכל חלק מהם, ובכלל זה ממשק המערכת על ידי גורם כלשהו לבד מעובדי הספק או קבלני משנה שלו; (3) שימוש במוצרים שלא סופקו ע"י הספק; (4) מעשה זדון, ונדליזם, כוח עליון או פגעי טבע למיניהם, הזנחה, נזק בשל אש או מים, הפרעות חשמליות או כל סיבה אחרת שמעבר לשליטתו של הספק; (5) תנאי אתר שאינם הולמים או אי עמידה בדרישה לקיום סביבת עבודה נאותה; (6) הפסקות ו/או הפרעות ו/או שיבושים ו/או ניתוקים ו/או תקלות שיגרמו בשל מערכות המזמין ו/או רשת הטלפונים הציבורית ו/או בשל כל רשת תקשורת אחרת לרבות האינטרנט ו/או כל מרכיב תקשורת אחר; (7) תקלות בתוכנה שאיננה נתמכת ע"י היצרן (</w:t>
            </w:r>
            <w:r w:rsidRPr="00EA1005">
              <w:rPr>
                <w:rFonts w:ascii="Arial" w:eastAsia="Times New Roman" w:hAnsi="Arial" w:cs="Arial"/>
                <w:color w:val="000000"/>
              </w:rPr>
              <w:t>End of Support</w:t>
            </w:r>
            <w:r w:rsidRPr="00EA1005">
              <w:rPr>
                <w:rFonts w:ascii="Arial" w:eastAsia="Times New Roman" w:hAnsi="Arial" w:cs="Arial"/>
                <w:color w:val="000000"/>
                <w:rtl/>
              </w:rPr>
              <w:t>)/תקלות בחומרה שאיננה נמכרת ע"י היצרן (</w:t>
            </w:r>
            <w:r w:rsidRPr="00EA1005">
              <w:rPr>
                <w:rFonts w:ascii="Arial" w:eastAsia="Times New Roman" w:hAnsi="Arial" w:cs="Arial"/>
                <w:color w:val="000000"/>
              </w:rPr>
              <w:t>End of</w:t>
            </w:r>
            <w:r w:rsidRPr="00EA1005">
              <w:rPr>
                <w:rFonts w:ascii="Arial" w:eastAsia="Times New Roman" w:hAnsi="Arial" w:cs="Arial"/>
                <w:color w:val="000000"/>
                <w:rtl/>
              </w:rPr>
              <w:t xml:space="preserve"> </w:t>
            </w:r>
            <w:r w:rsidRPr="00EA1005">
              <w:rPr>
                <w:rFonts w:ascii="Arial" w:eastAsia="Times New Roman" w:hAnsi="Arial" w:cs="Arial"/>
                <w:color w:val="000000"/>
              </w:rPr>
              <w:t>Life</w:t>
            </w:r>
            <w:r w:rsidRPr="00EA1005">
              <w:rPr>
                <w:rFonts w:ascii="Arial" w:eastAsia="Times New Roman" w:hAnsi="Arial" w:cs="Arial"/>
                <w:color w:val="000000"/>
                <w:rtl/>
              </w:rPr>
              <w:t>). תקלות אלו לא יחשבו לצורך קנסות/פיצויים מוסכמים והן יטופלו על ידי הספק, ככל הניתן, בתשלום נוסף בהתאם לשעות העבודה שהושקעו על ידי הספק באיתור ובתיקון התקלה".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5A72D2"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התוספת מתקבלת, </w:t>
            </w:r>
            <w:r w:rsidRPr="0022460D">
              <w:rPr>
                <w:rFonts w:ascii="Arial" w:eastAsia="Times New Roman" w:hAnsi="Arial" w:cs="Arial"/>
                <w:color w:val="000000"/>
                <w:rtl/>
              </w:rPr>
              <w:t>למע</w:t>
            </w:r>
            <w:r w:rsidR="005A72D2" w:rsidRPr="0022460D">
              <w:rPr>
                <w:rFonts w:ascii="Arial" w:eastAsia="Times New Roman" w:hAnsi="Arial" w:cs="Arial" w:hint="eastAsia"/>
                <w:color w:val="000000"/>
                <w:rtl/>
              </w:rPr>
              <w:t>ט</w:t>
            </w:r>
            <w:r w:rsidRPr="00EA1005">
              <w:rPr>
                <w:rFonts w:ascii="Arial" w:eastAsia="Times New Roman" w:hAnsi="Arial" w:cs="Arial"/>
                <w:color w:val="000000"/>
                <w:rtl/>
              </w:rPr>
              <w:t xml:space="preserve"> סעיף קטן (5) והתקלות הללו לא יח</w:t>
            </w:r>
            <w:r w:rsidR="005A72D2">
              <w:rPr>
                <w:rFonts w:ascii="Arial" w:eastAsia="Times New Roman" w:hAnsi="Arial" w:cs="Arial" w:hint="cs"/>
                <w:color w:val="000000"/>
                <w:rtl/>
              </w:rPr>
              <w:t>ו</w:t>
            </w:r>
            <w:r w:rsidRPr="00EA1005">
              <w:rPr>
                <w:rFonts w:ascii="Arial" w:eastAsia="Times New Roman" w:hAnsi="Arial" w:cs="Arial"/>
                <w:color w:val="000000"/>
                <w:rtl/>
              </w:rPr>
              <w:t>שב</w:t>
            </w:r>
            <w:r w:rsidR="005A72D2">
              <w:rPr>
                <w:rFonts w:ascii="Arial" w:eastAsia="Times New Roman" w:hAnsi="Arial" w:cs="Arial" w:hint="cs"/>
                <w:color w:val="000000"/>
                <w:rtl/>
              </w:rPr>
              <w:t>ו</w:t>
            </w:r>
            <w:r w:rsidRPr="00EA1005">
              <w:rPr>
                <w:rFonts w:ascii="Arial" w:eastAsia="Times New Roman" w:hAnsi="Arial" w:cs="Arial"/>
                <w:color w:val="000000"/>
                <w:rtl/>
              </w:rPr>
              <w:t xml:space="preserve"> לצורך קנסות/פיצויים והסיפא של המשפט לא מתקבל</w:t>
            </w:r>
            <w:r w:rsidR="005A72D2">
              <w:rPr>
                <w:rFonts w:ascii="Arial" w:eastAsia="Times New Roman" w:hAnsi="Arial" w:cs="Arial" w:hint="cs"/>
                <w:color w:val="000000"/>
                <w:rtl/>
              </w:rPr>
              <w:t>.</w:t>
            </w:r>
          </w:p>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בנוסח המעודכן של המכרז</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4.3.2(3)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נבקש להבהיר כי חתימה בראשי תיבות בתחתית כל עמוד (בצירוף חותמת המציע) הינה מספקת.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p>
        </w:tc>
      </w:tr>
      <w:tr w:rsidR="00EA1005" w:rsidRPr="00EA1005" w:rsidTr="00EA1005">
        <w:trPr>
          <w:trHeight w:val="142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4.5.1(1), 4.5.2(2)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לתקן את הסעיפים כך שכל חילוט של הערבות ייעשה רק בתנאי שניתנה למציע/זוכה התראה בת 14 ימים לפחות לתקן את ההפרה וזו לא תוקנה. כמו כן, יש להבהיר כי במקרה שתמומש הערבות, הסכום ישקף את הנזק שנגרם למזמין בפועל וכי הערבות לא תהווה פיצוי מוסכם.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הבקשה מתקבלת חלקית, ראה בנוסח המתוקן סעיף קטן (3) </w:t>
            </w: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4.6.4.1(1), 4.6.4.1(2), 4.6.4.1(3)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בסוף הסעיף "ובלבד ש</w:t>
            </w:r>
            <w:r w:rsidR="005A72D2">
              <w:rPr>
                <w:rFonts w:ascii="Arial" w:eastAsia="Times New Roman" w:hAnsi="Arial" w:cs="Arial" w:hint="cs"/>
                <w:color w:val="000000"/>
                <w:rtl/>
              </w:rPr>
              <w:t>ה</w:t>
            </w:r>
            <w:r w:rsidRPr="00EA1005">
              <w:rPr>
                <w:rFonts w:ascii="Arial" w:eastAsia="Times New Roman" w:hAnsi="Arial" w:cs="Arial"/>
                <w:color w:val="000000"/>
                <w:rtl/>
              </w:rPr>
              <w:t>הליכים כאמור לא בוטלו תוך 90 ימים".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114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lastRenderedPageBreak/>
              <w:t>67</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4.6.4.1(6), 4.6.4.1(7)</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למחוק את הסעיפים, שהינם סובייקטיב</w:t>
            </w:r>
            <w:r w:rsidR="005A72D2">
              <w:rPr>
                <w:rFonts w:ascii="Arial" w:eastAsia="Times New Roman" w:hAnsi="Arial" w:cs="Arial" w:hint="cs"/>
                <w:color w:val="000000"/>
                <w:rtl/>
              </w:rPr>
              <w:t>י</w:t>
            </w:r>
            <w:r w:rsidRPr="00EA1005">
              <w:rPr>
                <w:rFonts w:ascii="Arial" w:eastAsia="Times New Roman" w:hAnsi="Arial" w:cs="Arial"/>
                <w:color w:val="000000"/>
                <w:rtl/>
              </w:rPr>
              <w:t xml:space="preserve">ים ואינם ניתנים למדידה או לצפייה, או לחילופין לקבוע קריטריונים ברורים ואובייקטיביים להחלתם, כגון לפחות 15 הפרות ברבעון </w:t>
            </w:r>
            <w:proofErr w:type="spellStart"/>
            <w:r w:rsidRPr="00EA1005">
              <w:rPr>
                <w:rFonts w:ascii="Arial" w:eastAsia="Times New Roman" w:hAnsi="Arial" w:cs="Arial"/>
                <w:color w:val="000000"/>
                <w:rtl/>
              </w:rPr>
              <w:t>קלנדרי</w:t>
            </w:r>
            <w:proofErr w:type="spellEnd"/>
            <w:r w:rsidRPr="00EA1005">
              <w:rPr>
                <w:rFonts w:ascii="Arial" w:eastAsia="Times New Roman" w:hAnsi="Arial" w:cs="Arial"/>
                <w:color w:val="000000"/>
                <w:rtl/>
              </w:rPr>
              <w:t xml:space="preserve"> או תקלה חוזרת באותו מסמך למעלה מ- 3 פעמים בחודש.</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הבקשה לא מתקבלת </w:t>
            </w:r>
            <w:r w:rsidRPr="00EA1005">
              <w:rPr>
                <w:rFonts w:ascii="Arial" w:eastAsia="Times New Roman" w:hAnsi="Arial" w:cs="Arial"/>
                <w:color w:val="000000"/>
                <w:rtl/>
              </w:rPr>
              <w:br/>
              <w:t>אם זאת עודכן הנוסח  ונוספו המילים  " . . במתחם הסבירות . . "</w:t>
            </w:r>
          </w:p>
        </w:tc>
      </w:tr>
      <w:tr w:rsidR="00EA1005" w:rsidRPr="00EA1005" w:rsidTr="00EA1005">
        <w:trPr>
          <w:trHeight w:val="120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68</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b/>
                <w:bCs/>
                <w:color w:val="000000"/>
                <w:rtl/>
              </w:rPr>
            </w:pPr>
            <w:r w:rsidRPr="00EA1005">
              <w:rPr>
                <w:rFonts w:ascii="Arial" w:eastAsia="Times New Roman" w:hAnsi="Arial" w:cs="Arial"/>
                <w:b/>
                <w:bCs/>
                <w:color w:val="000000"/>
                <w:rtl/>
              </w:rPr>
              <w:t>נספח מס' 12- ניגוד עניינים, נספח מס' 15- הצהרת ניסיון</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אישור עו"ד בתחתית הנספח, בדומה לנספחים מס' 11 או 13.</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 - לא נדרש אישור עו"ד בתחתית הנספחים 12 ו- 15</w:t>
            </w:r>
          </w:p>
        </w:tc>
      </w:tr>
      <w:tr w:rsidR="00EA1005" w:rsidRPr="00EA1005" w:rsidTr="00EA1005">
        <w:trPr>
          <w:trHeight w:val="300"/>
        </w:trPr>
        <w:tc>
          <w:tcPr>
            <w:tcW w:w="640" w:type="dxa"/>
            <w:tcBorders>
              <w:top w:val="nil"/>
              <w:left w:val="single" w:sz="4" w:space="0" w:color="auto"/>
              <w:bottom w:val="nil"/>
              <w:right w:val="nil"/>
            </w:tcBorders>
            <w:shd w:val="clear" w:color="auto" w:fill="auto"/>
            <w:noWrap/>
            <w:vAlign w:val="center"/>
            <w:hideMark/>
          </w:tcPr>
          <w:p w:rsidR="00EA1005" w:rsidRPr="00EA1005" w:rsidRDefault="00EA1005" w:rsidP="00EA1005">
            <w:pPr>
              <w:bidi w:val="0"/>
              <w:spacing w:after="0" w:line="240" w:lineRule="auto"/>
              <w:jc w:val="center"/>
              <w:rPr>
                <w:rFonts w:ascii="Arial" w:eastAsia="Times New Roman" w:hAnsi="Arial" w:cs="Arial"/>
                <w:color w:val="000000"/>
                <w:rtl/>
              </w:rPr>
            </w:pPr>
            <w:r w:rsidRPr="00EA1005">
              <w:rPr>
                <w:rFonts w:ascii="Arial" w:eastAsia="Times New Roman" w:hAnsi="Arial" w:cs="Arial"/>
                <w:color w:val="000000"/>
              </w:rPr>
              <w:t> </w:t>
            </w:r>
          </w:p>
        </w:tc>
        <w:tc>
          <w:tcPr>
            <w:tcW w:w="1580" w:type="dxa"/>
            <w:tcBorders>
              <w:top w:val="nil"/>
              <w:left w:val="nil"/>
              <w:bottom w:val="nil"/>
              <w:right w:val="nil"/>
            </w:tcBorders>
            <w:shd w:val="clear" w:color="auto" w:fill="auto"/>
            <w:noWrap/>
            <w:vAlign w:val="center"/>
            <w:hideMark/>
          </w:tcPr>
          <w:p w:rsidR="00EA1005" w:rsidRPr="00EA1005" w:rsidRDefault="00EA1005" w:rsidP="00EA1005">
            <w:pPr>
              <w:bidi w:val="0"/>
              <w:spacing w:after="0" w:line="240" w:lineRule="auto"/>
              <w:jc w:val="center"/>
              <w:rPr>
                <w:rFonts w:ascii="Arial" w:eastAsia="Times New Roman" w:hAnsi="Arial" w:cs="Arial"/>
                <w:color w:val="000000"/>
              </w:rPr>
            </w:pPr>
          </w:p>
        </w:tc>
        <w:tc>
          <w:tcPr>
            <w:tcW w:w="11460" w:type="dxa"/>
            <w:gridSpan w:val="2"/>
            <w:tcBorders>
              <w:top w:val="single" w:sz="4" w:space="0" w:color="auto"/>
              <w:left w:val="single" w:sz="4" w:space="0" w:color="auto"/>
              <w:bottom w:val="single" w:sz="4" w:space="0" w:color="auto"/>
              <w:right w:val="single" w:sz="4" w:space="0" w:color="000000"/>
            </w:tcBorders>
            <w:shd w:val="clear" w:color="000000" w:fill="FFFF00"/>
            <w:vAlign w:val="center"/>
            <w:hideMark/>
          </w:tcPr>
          <w:p w:rsidR="00EA1005" w:rsidRPr="00EA1005" w:rsidRDefault="00EA1005" w:rsidP="00EA1005">
            <w:pPr>
              <w:spacing w:after="0" w:line="240" w:lineRule="auto"/>
              <w:jc w:val="center"/>
              <w:rPr>
                <w:rFonts w:ascii="Arial" w:eastAsia="Times New Roman" w:hAnsi="Arial" w:cs="Arial"/>
                <w:b/>
                <w:bCs/>
                <w:color w:val="000000"/>
                <w:u w:val="single"/>
              </w:rPr>
            </w:pPr>
            <w:r w:rsidRPr="00EA1005">
              <w:rPr>
                <w:rFonts w:ascii="Arial" w:eastAsia="Times New Roman" w:hAnsi="Arial" w:cs="Arial"/>
                <w:b/>
                <w:bCs/>
                <w:color w:val="000000"/>
                <w:u w:val="single"/>
                <w:rtl/>
              </w:rPr>
              <w:t>נספח מס' 17 – הסכם התקשרות</w:t>
            </w:r>
          </w:p>
        </w:tc>
      </w:tr>
      <w:tr w:rsidR="00EA1005" w:rsidRPr="00EA1005" w:rsidTr="00EA1005">
        <w:trPr>
          <w:trHeight w:val="1140"/>
        </w:trPr>
        <w:tc>
          <w:tcPr>
            <w:tcW w:w="6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69</w:t>
            </w:r>
          </w:p>
        </w:tc>
        <w:tc>
          <w:tcPr>
            <w:tcW w:w="1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3.9</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יש למחוק את הסעיף, שהינם סובייקטיבי ואינו ניתן למדידה או לצפייה, או לחילופין לקבוע קריטריונים ברורים ואובייקטיביים להחלתן, כגון לפחות 15 הפרות ברבעון </w:t>
            </w:r>
            <w:proofErr w:type="spellStart"/>
            <w:r w:rsidRPr="00EA1005">
              <w:rPr>
                <w:rFonts w:ascii="Arial" w:eastAsia="Times New Roman" w:hAnsi="Arial" w:cs="Arial"/>
                <w:color w:val="000000"/>
                <w:rtl/>
              </w:rPr>
              <w:t>קלנדרי</w:t>
            </w:r>
            <w:proofErr w:type="spellEnd"/>
            <w:r w:rsidRPr="00EA1005">
              <w:rPr>
                <w:rFonts w:ascii="Arial" w:eastAsia="Times New Roman" w:hAnsi="Arial" w:cs="Arial"/>
                <w:color w:val="000000"/>
                <w:rtl/>
              </w:rPr>
              <w:t xml:space="preserve"> או תקלה חוזרת באותו מסמך למעלה מ- 3 פעמים בחודש.</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3.10</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אחרי המילים "בהקדם האפשרי", יש להוסיף "ולא פחות מ- 14 ימי עבודה".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 חלקית  - "ולא פחות מ-7 ימי עבודה . . "ראה בנוסח המעודכן</w:t>
            </w:r>
          </w:p>
        </w:tc>
      </w:tr>
      <w:tr w:rsidR="00EA1005" w:rsidRPr="00EA1005" w:rsidTr="00EA1005">
        <w:trPr>
          <w:trHeight w:val="2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3.13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בסוף הסעיף "כפי שהם במועד הגשת ההצעות".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3.14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בסוף הסעיף "ככל שהדבר אינו מטיל עליו עלויות נוספות".</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794D98"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4.3, 4.4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להבהיר כי במקרה שתמומש הערבות, הסכום ישקף את הנזק שנגרם למשרד בפועל וכי הערבות לא תהווה פיצוי מוסכם.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114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5.6</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יש להוסיף בסוף הסעיף "כל שיפוי ו/או פיצוי יינתן בכפוף לפס"ד חלוט, לאחריות הספק על פי דין ובלבד שהמשרד יודיע לספק על הטענה/דרישה/תביעה באופן </w:t>
            </w:r>
            <w:proofErr w:type="spellStart"/>
            <w:r w:rsidRPr="00EA1005">
              <w:rPr>
                <w:rFonts w:ascii="Arial" w:eastAsia="Times New Roman" w:hAnsi="Arial" w:cs="Arial"/>
                <w:color w:val="000000"/>
                <w:rtl/>
              </w:rPr>
              <w:t>מיידי</w:t>
            </w:r>
            <w:proofErr w:type="spellEnd"/>
            <w:r w:rsidRPr="00EA1005">
              <w:rPr>
                <w:rFonts w:ascii="Arial" w:eastAsia="Times New Roman" w:hAnsi="Arial" w:cs="Arial"/>
                <w:color w:val="000000"/>
                <w:rtl/>
              </w:rPr>
              <w:t>, יעביר לידי הספק את ניהול ההגנה ולא יודה/יתפשר בשמו".</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במקום המילים "וכוללים מע"מ כחוק וכל היטל", יש לרשום "מלבד מע"מ בשיעורו על פי דין שיתווסף לכל תשלום לספק".</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לא מתקבלת</w:t>
            </w:r>
          </w:p>
        </w:tc>
      </w:tr>
      <w:tr w:rsidR="00EA1005" w:rsidRPr="00EA1005" w:rsidTr="00EA1005">
        <w:trPr>
          <w:trHeight w:val="171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6.3, 6.6</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למחוק את המילים "לשביעות רצון המשרד ובהתאם להנחיותיו"/ "לשביעות רצון המשרד", המהוות קריטריון סובייקטיבי שלא ניתן למדידה או לצפ</w:t>
            </w:r>
            <w:r w:rsidR="005A72D2">
              <w:rPr>
                <w:rFonts w:ascii="Arial" w:eastAsia="Times New Roman" w:hAnsi="Arial" w:cs="Arial" w:hint="cs"/>
                <w:color w:val="000000"/>
                <w:rtl/>
              </w:rPr>
              <w:t>י</w:t>
            </w:r>
            <w:r w:rsidRPr="00EA1005">
              <w:rPr>
                <w:rFonts w:ascii="Arial" w:eastAsia="Times New Roman" w:hAnsi="Arial" w:cs="Arial"/>
                <w:color w:val="000000"/>
                <w:rtl/>
              </w:rPr>
              <w:t>יה, ולרשום במקומן "בהתאם להוראות המכרז" או לקבוע כי בכל מקום בו מופיע הביטוי "שביעות רצון" משמעו עמידה בכל הוראות ההסכם והמכרז.</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תשובה לשאלה מס' 60</w:t>
            </w:r>
            <w:r w:rsidRPr="00EA1005">
              <w:rPr>
                <w:rFonts w:ascii="Arial" w:eastAsia="Times New Roman" w:hAnsi="Arial" w:cs="Arial"/>
                <w:color w:val="000000"/>
                <w:rtl/>
              </w:rPr>
              <w:br/>
              <w:t>ראה נוסח מעודכן</w:t>
            </w:r>
          </w:p>
        </w:tc>
      </w:tr>
      <w:tr w:rsidR="00EA1005" w:rsidRPr="00EA1005" w:rsidTr="00EA1005">
        <w:trPr>
          <w:trHeight w:val="313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77</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יש להוסיף בסוף הסעיף "על אף האמור בסעיף זה ובנספח הסודיות, חובת הסודיות לעיל לא תחול על הפריטים הבאים: חומר שהינו פומבי בעת החתימה ו/או שיעשה פומבי לאחר מכן שלא באמצעות הספק; חומר שהיה בידיעת וברשות הספק לפני מסירתו על ידי המשרד; חומר שהתקבל או יתקבל על ידי הספק מצד ג'; ידע מקצועי, רעיונות, טכניקות, </w:t>
            </w:r>
            <w:r w:rsidRPr="00EA1005">
              <w:rPr>
                <w:rFonts w:ascii="Arial" w:eastAsia="Times New Roman" w:hAnsi="Arial" w:cs="Arial"/>
                <w:color w:val="000000"/>
              </w:rPr>
              <w:t>Know-how</w:t>
            </w:r>
            <w:r w:rsidRPr="00EA1005">
              <w:rPr>
                <w:rFonts w:ascii="Arial" w:eastAsia="Times New Roman" w:hAnsi="Arial" w:cs="Arial"/>
                <w:color w:val="000000"/>
                <w:rtl/>
              </w:rPr>
              <w:t xml:space="preserve">, מתודולוגיות </w:t>
            </w:r>
            <w:proofErr w:type="spellStart"/>
            <w:r w:rsidRPr="00EA1005">
              <w:rPr>
                <w:rFonts w:ascii="Arial" w:eastAsia="Times New Roman" w:hAnsi="Arial" w:cs="Arial"/>
                <w:color w:val="000000"/>
                <w:rtl/>
              </w:rPr>
              <w:t>וכיוצ"ב</w:t>
            </w:r>
            <w:proofErr w:type="spellEnd"/>
            <w:r w:rsidRPr="00EA1005">
              <w:rPr>
                <w:rFonts w:ascii="Arial" w:eastAsia="Times New Roman" w:hAnsi="Arial" w:cs="Arial"/>
                <w:color w:val="000000"/>
                <w:rtl/>
              </w:rPr>
              <w:t xml:space="preserve"> בתחומי טכנולוגיות מידע (</w:t>
            </w:r>
            <w:r w:rsidRPr="00EA1005">
              <w:rPr>
                <w:rFonts w:ascii="Arial" w:eastAsia="Times New Roman" w:hAnsi="Arial" w:cs="Arial"/>
                <w:color w:val="000000"/>
              </w:rPr>
              <w:t>IT</w:t>
            </w:r>
            <w:r w:rsidRPr="00EA1005">
              <w:rPr>
                <w:rFonts w:ascii="Arial" w:eastAsia="Times New Roman" w:hAnsi="Arial" w:cs="Arial"/>
                <w:color w:val="000000"/>
                <w:rtl/>
              </w:rPr>
              <w:t>), תקשורת, עיבוד נתונים, התוכנה והחומרה שאינם ייחודיים למשרד; חומר שפותח על ידי הספק באופן עצמאי; חומר שהספק חייב לגלות עפ"י דין לרשות כלשהי או לאדם כלשהו לרבות על פי חוקי ניירות ערך".</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r w:rsidRPr="00EA1005">
              <w:rPr>
                <w:rFonts w:ascii="Arial" w:eastAsia="Times New Roman" w:hAnsi="Arial" w:cs="Arial"/>
                <w:color w:val="000000"/>
                <w:rtl/>
              </w:rPr>
              <w:br/>
              <w:t>ראה נוסח מעודכן</w:t>
            </w:r>
          </w:p>
        </w:tc>
      </w:tr>
      <w:tr w:rsidR="00EA1005" w:rsidRPr="00EA1005" w:rsidTr="00EA1005">
        <w:trPr>
          <w:trHeight w:val="2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78</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אחרי המילה "גם", להוסיף את המילה "3 שנים".</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199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79</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יש להוסיף בסוף הסעיף "על אף האמור, "תוצרי השירותים" לא יכללו החלקים בפתרון המבוססים על קוד פתוח ותוכנות מדף של צדדים שלישיים המשולבות בפתרון, בהם יינתן רישיון שימוש בלבד. כמו כן, לא יועברו זכויות כלשהן בידע מקצועי, רעיונות, טכניקות, </w:t>
            </w:r>
            <w:r w:rsidRPr="00EA1005">
              <w:rPr>
                <w:rFonts w:ascii="Arial" w:eastAsia="Times New Roman" w:hAnsi="Arial" w:cs="Arial"/>
                <w:color w:val="000000"/>
              </w:rPr>
              <w:t>Know-how</w:t>
            </w:r>
            <w:r w:rsidRPr="00EA1005">
              <w:rPr>
                <w:rFonts w:ascii="Arial" w:eastAsia="Times New Roman" w:hAnsi="Arial" w:cs="Arial"/>
                <w:color w:val="000000"/>
                <w:rtl/>
              </w:rPr>
              <w:t xml:space="preserve">, מתודולוגיות </w:t>
            </w:r>
            <w:proofErr w:type="spellStart"/>
            <w:r w:rsidRPr="00EA1005">
              <w:rPr>
                <w:rFonts w:ascii="Arial" w:eastAsia="Times New Roman" w:hAnsi="Arial" w:cs="Arial"/>
                <w:color w:val="000000"/>
                <w:rtl/>
              </w:rPr>
              <w:t>וכיוצ"ב</w:t>
            </w:r>
            <w:proofErr w:type="spellEnd"/>
            <w:r w:rsidRPr="00EA1005">
              <w:rPr>
                <w:rFonts w:ascii="Arial" w:eastAsia="Times New Roman" w:hAnsi="Arial" w:cs="Arial"/>
                <w:color w:val="000000"/>
                <w:rtl/>
              </w:rPr>
              <w:t xml:space="preserve"> בתחומי טכנולוגיות מידע (</w:t>
            </w:r>
            <w:r w:rsidRPr="00EA1005">
              <w:rPr>
                <w:rFonts w:ascii="Arial" w:eastAsia="Times New Roman" w:hAnsi="Arial" w:cs="Arial"/>
                <w:color w:val="000000"/>
              </w:rPr>
              <w:t>IT</w:t>
            </w:r>
            <w:r w:rsidRPr="00EA1005">
              <w:rPr>
                <w:rFonts w:ascii="Arial" w:eastAsia="Times New Roman" w:hAnsi="Arial" w:cs="Arial"/>
                <w:color w:val="000000"/>
                <w:rtl/>
              </w:rPr>
              <w:t>), תקשורת, עיבוד נתונים, התוכנה והחומרה שאינם ייחודיים למשרד".</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r w:rsidRPr="00EA1005">
              <w:rPr>
                <w:rFonts w:ascii="Arial" w:eastAsia="Times New Roman" w:hAnsi="Arial" w:cs="Arial"/>
                <w:color w:val="000000"/>
                <w:rtl/>
              </w:rPr>
              <w:br/>
              <w:t>ראה נוסח מעודכן</w:t>
            </w:r>
          </w:p>
        </w:tc>
      </w:tr>
      <w:tr w:rsidR="00EA1005" w:rsidRPr="00EA1005" w:rsidTr="00EA1005">
        <w:trPr>
          <w:trHeight w:val="114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80</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10.1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אחרי המילה "באחריות", יש להוסיף "על פי דין", שכן על כל צד להיות אחראי על פי דין ובהתאם לבטח את עצמו (לא ניתן לבטח מעבר לאחריות החוקית ואין זה הוגן או מקובל שצד אחד יישא באחריות המוטלת על פי דין על הצד השני).</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r w:rsidRPr="00EA1005">
              <w:rPr>
                <w:rFonts w:ascii="Arial" w:eastAsia="Times New Roman" w:hAnsi="Arial" w:cs="Arial"/>
                <w:color w:val="000000"/>
                <w:rtl/>
              </w:rPr>
              <w:br/>
              <w:t>ראה נוסח מעודכן</w:t>
            </w:r>
          </w:p>
        </w:tc>
      </w:tr>
      <w:tr w:rsidR="00EA1005" w:rsidRPr="00EA1005" w:rsidTr="00EA1005">
        <w:trPr>
          <w:trHeight w:val="285"/>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יש למחוק את המילים "ו/או עקיף".</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114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10.2, 10.3, 10.4, 10.4(2)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יש להוסיף בסוף הסעיפים "על אף האמור, כל שיפוי ו/או פיצוי יינתן בכפוף לפס"ד חלוט, לאחריות הספק על פי דין ובלבד שהמשרד יודיע לספק על הטענה/דרישה/תביעה באופן </w:t>
            </w:r>
            <w:proofErr w:type="spellStart"/>
            <w:r w:rsidRPr="00EA1005">
              <w:rPr>
                <w:rFonts w:ascii="Arial" w:eastAsia="Times New Roman" w:hAnsi="Arial" w:cs="Arial"/>
                <w:color w:val="000000"/>
                <w:rtl/>
              </w:rPr>
              <w:t>מיידי</w:t>
            </w:r>
            <w:proofErr w:type="spellEnd"/>
            <w:r w:rsidRPr="00EA1005">
              <w:rPr>
                <w:rFonts w:ascii="Arial" w:eastAsia="Times New Roman" w:hAnsi="Arial" w:cs="Arial"/>
                <w:color w:val="000000"/>
                <w:rtl/>
              </w:rPr>
              <w:t>, יעביר לידי הספק את ניהול ההגנה ולא יודה/יתפשר בשמו".</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הבקשה מתקבלת</w:t>
            </w:r>
            <w:r w:rsidRPr="00EA1005">
              <w:rPr>
                <w:rFonts w:ascii="Arial" w:eastAsia="Times New Roman" w:hAnsi="Arial" w:cs="Arial"/>
                <w:color w:val="000000"/>
                <w:rtl/>
              </w:rPr>
              <w:br/>
              <w:t>ראה נוסח מעודכן סעיף חדש 10.5</w:t>
            </w:r>
          </w:p>
        </w:tc>
      </w:tr>
      <w:tr w:rsidR="00EA1005" w:rsidRPr="00EA1005" w:rsidTr="00EA1005">
        <w:trPr>
          <w:trHeight w:val="2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10.4(1)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למחוק את המילים "אך ורק".</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199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10.5 חדש</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סעיף חדש הקבוע כי "על אף האמור בהסכם זה ו/או בדין, אחריות הספק בזיקה להסכם זה תהיה על פי דין ובגין נזק ישיר בלבד, כי לא תהיה לספק אחריות בגין נזק עקיף או תוצאתי לרבות אובדן הכנסה או רווחים, וכן כי אחריות הספק לכל נזק בזיקה להסכם תהיה מוגבלת לסכום התמורה אשר שולמה לו בפועל על ידי המשרד בקשר עם הסכם זה ב- 12 החודשים שקדמו למועד היווצרות העילה".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28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 xml:space="preserve">11, </w:t>
            </w:r>
          </w:p>
        </w:tc>
        <w:tc>
          <w:tcPr>
            <w:tcW w:w="55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למכרז לא צורף נספח ביטוח. נבקש להעבירו לעיוננו ולהערותינו טרם המועד האחרון להגשת ההצעות או לחילופין לקבוע כי נספח הביטוח יהיה כפוף להערות הזוכה.</w:t>
            </w:r>
          </w:p>
        </w:tc>
        <w:tc>
          <w:tcPr>
            <w:tcW w:w="592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תשובה לשאלה 51 לעיל</w:t>
            </w:r>
          </w:p>
        </w:tc>
      </w:tr>
      <w:tr w:rsidR="00EA1005" w:rsidRPr="00EA1005" w:rsidTr="00EA1005">
        <w:trPr>
          <w:trHeight w:val="60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b/>
                <w:bCs/>
                <w:color w:val="000000"/>
                <w:rtl/>
              </w:rPr>
            </w:pPr>
            <w:r w:rsidRPr="00EA1005">
              <w:rPr>
                <w:rFonts w:ascii="Arial" w:eastAsia="Times New Roman" w:hAnsi="Arial" w:cs="Arial"/>
                <w:b/>
                <w:bCs/>
                <w:color w:val="000000"/>
                <w:rtl/>
              </w:rPr>
              <w:t>נספח ד'- ביטוחים</w:t>
            </w:r>
          </w:p>
        </w:tc>
        <w:tc>
          <w:tcPr>
            <w:tcW w:w="55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16</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אחרי המילה "הבאים", יש להוסיף "שלא תוקנה תוך 14 ימים מהודעת המשרד בכתב".</w:t>
            </w:r>
          </w:p>
        </w:tc>
        <w:tc>
          <w:tcPr>
            <w:tcW w:w="592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lastRenderedPageBreak/>
              <w:t>86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17.1.2</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אחרי המילה "יסודית", יש להוסיף "שלא תוקנה תוך 14 ימים מהודעת המשרד בכתב".</w:t>
            </w: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87</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17.2.1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אחרי המילה "מצטברות", יש להוסיף "אך לא יינתן כפל פיצוי בגין נזקים/הוצאות המזכות בפיצוי/שיפוי".</w:t>
            </w:r>
          </w:p>
        </w:tc>
        <w:tc>
          <w:tcPr>
            <w:tcW w:w="592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2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88</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17.2.2, 19.4</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אחרי המילים "כל סכום", יש להוסיף "קצוב".</w:t>
            </w: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r>
      <w:tr w:rsidR="00EA1005" w:rsidRPr="00EA1005" w:rsidTr="00EA1005">
        <w:trPr>
          <w:trHeight w:val="85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89</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18.1(א), 18.1(ב), 18.1(ג)</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בסוף הסעיף "ובלבד שהליכים כאמור לא בוטלו תוך 90 ימים".</w:t>
            </w:r>
          </w:p>
        </w:tc>
        <w:tc>
          <w:tcPr>
            <w:tcW w:w="592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114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18.1(ו), 18.1(ז)</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למחוק את הסעיפים, שהינם סובייקטיבי</w:t>
            </w:r>
            <w:r w:rsidR="00CC164D">
              <w:rPr>
                <w:rFonts w:ascii="Arial" w:eastAsia="Times New Roman" w:hAnsi="Arial" w:cs="Arial" w:hint="cs"/>
                <w:color w:val="000000"/>
                <w:rtl/>
              </w:rPr>
              <w:t>י</w:t>
            </w:r>
            <w:r w:rsidRPr="00EA1005">
              <w:rPr>
                <w:rFonts w:ascii="Arial" w:eastAsia="Times New Roman" w:hAnsi="Arial" w:cs="Arial"/>
                <w:color w:val="000000"/>
                <w:rtl/>
              </w:rPr>
              <w:t xml:space="preserve">ם ואינם ניתנים למדידה או לצפייה, או לחילופין לקבוע קריטריונים ברורים ואובייקטיביים להחלתם, כגון לפחות 15 הפרות ברבעון </w:t>
            </w:r>
            <w:proofErr w:type="spellStart"/>
            <w:r w:rsidRPr="00EA1005">
              <w:rPr>
                <w:rFonts w:ascii="Arial" w:eastAsia="Times New Roman" w:hAnsi="Arial" w:cs="Arial"/>
                <w:color w:val="000000"/>
                <w:rtl/>
              </w:rPr>
              <w:t>קלנדרי</w:t>
            </w:r>
            <w:proofErr w:type="spellEnd"/>
            <w:r w:rsidRPr="00EA1005">
              <w:rPr>
                <w:rFonts w:ascii="Arial" w:eastAsia="Times New Roman" w:hAnsi="Arial" w:cs="Arial"/>
                <w:color w:val="000000"/>
                <w:rtl/>
              </w:rPr>
              <w:t xml:space="preserve"> או תקלה חוזרת באותו מסמך למעלה מ- 3 פעמים בחודש.</w:t>
            </w: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r>
      <w:tr w:rsidR="00EA1005" w:rsidRPr="00EA1005" w:rsidTr="00EA1005">
        <w:trPr>
          <w:trHeight w:val="57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19.3</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אחרי המילים "הליכי פירוק", יש לרשום "ובלבד שהליכים כאמור לא בוטלו תוך 90 ימים".</w:t>
            </w:r>
          </w:p>
        </w:tc>
        <w:tc>
          <w:tcPr>
            <w:tcW w:w="592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2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19.8</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במקום "48", יש לרשום "120".</w:t>
            </w:r>
          </w:p>
        </w:tc>
        <w:tc>
          <w:tcPr>
            <w:tcW w:w="592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r>
      <w:tr w:rsidR="00EA1005" w:rsidRPr="00EA1005" w:rsidTr="00EA1005">
        <w:trPr>
          <w:trHeight w:val="60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b/>
                <w:bCs/>
                <w:color w:val="000000"/>
                <w:rtl/>
              </w:rPr>
            </w:pPr>
            <w:r w:rsidRPr="00EA1005">
              <w:rPr>
                <w:rFonts w:ascii="Arial" w:eastAsia="Times New Roman" w:hAnsi="Arial" w:cs="Arial"/>
                <w:b/>
                <w:bCs/>
                <w:color w:val="000000"/>
                <w:rtl/>
              </w:rPr>
              <w:t>נספח ב'- ערבות</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שורה אחרונה</w:t>
            </w:r>
            <w:r w:rsidR="005A72D2">
              <w:rPr>
                <w:rFonts w:ascii="Arial" w:eastAsia="Times New Roman" w:hAnsi="Arial" w:cs="Arial" w:hint="cs"/>
                <w:color w:val="000000"/>
                <w:rtl/>
              </w:rPr>
              <w:t xml:space="preserve"> </w:t>
            </w:r>
            <w:r w:rsidRPr="00EA1005">
              <w:rPr>
                <w:rFonts w:ascii="Arial" w:eastAsia="Times New Roman" w:hAnsi="Arial" w:cs="Arial"/>
                <w:color w:val="000000"/>
                <w:rtl/>
              </w:rPr>
              <w:t>- אחרי המילה "להעברה", יש להוסיף "או להסבה".</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3135"/>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94</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b/>
                <w:bCs/>
                <w:color w:val="000000"/>
                <w:rtl/>
              </w:rPr>
            </w:pPr>
            <w:r w:rsidRPr="00EA1005">
              <w:rPr>
                <w:rFonts w:ascii="Arial" w:eastAsia="Times New Roman" w:hAnsi="Arial" w:cs="Arial"/>
                <w:b/>
                <w:bCs/>
                <w:color w:val="000000"/>
                <w:rtl/>
              </w:rPr>
              <w:t>נספח ג'- סודיות</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יש להוסיף בסוף הנספח "על אף האמור, חובת הסודיות לעיל לא תחול על הפריטים הבאים: חומר שהינו פומבי בעת החתימה ו/או שיעשה פומבי לאחר מכן שלא באמצעותי ו/או באמצעות הספק; חומר שהיה בידיעתי וברשותי ו/או בידיעת וברשות הספק לפני מסירתו על ידי המשרד; חומר שהתקבל או יתקבל על ידי ו/או על ידי הספק מצד ג'; ידע מקצועי, רעיונות, טכניקות, </w:t>
            </w:r>
            <w:r w:rsidRPr="00EA1005">
              <w:rPr>
                <w:rFonts w:ascii="Arial" w:eastAsia="Times New Roman" w:hAnsi="Arial" w:cs="Arial"/>
                <w:color w:val="000000"/>
              </w:rPr>
              <w:t>Know-how</w:t>
            </w:r>
            <w:r w:rsidRPr="00EA1005">
              <w:rPr>
                <w:rFonts w:ascii="Arial" w:eastAsia="Times New Roman" w:hAnsi="Arial" w:cs="Arial"/>
                <w:color w:val="000000"/>
                <w:rtl/>
              </w:rPr>
              <w:t xml:space="preserve">, מתודולוגיות </w:t>
            </w:r>
            <w:proofErr w:type="spellStart"/>
            <w:r w:rsidRPr="00EA1005">
              <w:rPr>
                <w:rFonts w:ascii="Arial" w:eastAsia="Times New Roman" w:hAnsi="Arial" w:cs="Arial"/>
                <w:color w:val="000000"/>
                <w:rtl/>
              </w:rPr>
              <w:t>וכיוצ"ב</w:t>
            </w:r>
            <w:proofErr w:type="spellEnd"/>
            <w:r w:rsidRPr="00EA1005">
              <w:rPr>
                <w:rFonts w:ascii="Arial" w:eastAsia="Times New Roman" w:hAnsi="Arial" w:cs="Arial"/>
                <w:color w:val="000000"/>
                <w:rtl/>
              </w:rPr>
              <w:t xml:space="preserve"> בתחומי טכנולוגיות מידע (</w:t>
            </w:r>
            <w:r w:rsidRPr="00EA1005">
              <w:rPr>
                <w:rFonts w:ascii="Arial" w:eastAsia="Times New Roman" w:hAnsi="Arial" w:cs="Arial"/>
                <w:color w:val="000000"/>
              </w:rPr>
              <w:t>IT</w:t>
            </w:r>
            <w:r w:rsidRPr="00EA1005">
              <w:rPr>
                <w:rFonts w:ascii="Arial" w:eastAsia="Times New Roman" w:hAnsi="Arial" w:cs="Arial"/>
                <w:color w:val="000000"/>
                <w:rtl/>
              </w:rPr>
              <w:t>), תקשורת, עיבוד נתונים, התוכנה והחומרה שאינם ייחודיים למשרד; חומר שפותח על ידי ו/או על ידי הספק באופן עצמאי; חומר שהנני ו/או הספק חייבים לגלות עפ"י דין לרשות כלשהי או לאדם כלשהו לרבות על פי חוקי ניירות ערך.</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בקשה מתקבלת </w:t>
            </w:r>
            <w:r w:rsidRPr="00EA1005">
              <w:rPr>
                <w:rFonts w:ascii="Arial" w:eastAsia="Times New Roman" w:hAnsi="Arial" w:cs="Arial"/>
                <w:color w:val="000000"/>
                <w:rtl/>
              </w:rPr>
              <w:br/>
              <w:t>ראה נוסח מעודכן</w:t>
            </w:r>
          </w:p>
        </w:tc>
      </w:tr>
      <w:tr w:rsidR="00EA1005" w:rsidRPr="00EA1005" w:rsidTr="00EA1005">
        <w:trPr>
          <w:trHeight w:val="57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b/>
                <w:bCs/>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כמו כן, התחייבויות הסודיות יחולו במשך תקופת ההתקשרות וכן 3 שנים לאחר סיומה או ביטולה מכל סיבה שהיא".</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לא מתקבלת</w:t>
            </w:r>
          </w:p>
        </w:tc>
      </w:tr>
      <w:tr w:rsidR="00EA1005" w:rsidRPr="00EA1005" w:rsidTr="00EA1005">
        <w:trPr>
          <w:trHeight w:val="256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 </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יש להוסיף בסוף הסעיף "והכל למעט החלקים בתוכנה המבוססים על קוד פתוח", שכן על פי דרישתכם הפתרון המוצע נסמך בחלקו על קוד פתוח (</w:t>
            </w:r>
            <w:r w:rsidRPr="00EA1005">
              <w:rPr>
                <w:rFonts w:ascii="Arial" w:eastAsia="Times New Roman" w:hAnsi="Arial" w:cs="Arial"/>
                <w:color w:val="000000"/>
              </w:rPr>
              <w:t>Open source</w:t>
            </w:r>
            <w:r w:rsidRPr="00EA1005">
              <w:rPr>
                <w:rFonts w:ascii="Arial" w:eastAsia="Times New Roman" w:hAnsi="Arial" w:cs="Arial"/>
                <w:color w:val="000000"/>
                <w:rtl/>
              </w:rPr>
              <w:t>). בכל הנוגע לקוד הפתוח הספק איננו יכול להתחייב שהנ"ל שייך לו ו/או בנוגע לפגיעה בזכויות קניין, שכן אין לו שליטה על מה שכלול בקוד הפתוח (מטבעו של קוד פתוח פומבי שכל אחד יכול להוסיף לו כראות עיניו) ולכן הצהרת הספק וכל התחייבויותיו יכולות להתייחס רק להתאמות/פיתוחים שהוא ביצע על בסיס הקוד הפתוח.</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שאלה לא ברורה</w:t>
            </w:r>
            <w:r w:rsidRPr="00EA1005">
              <w:rPr>
                <w:rFonts w:ascii="Arial" w:eastAsia="Times New Roman" w:hAnsi="Arial" w:cs="Arial"/>
                <w:color w:val="000000"/>
                <w:rtl/>
              </w:rPr>
              <w:br/>
              <w:t>לא ברור על איזה סעיף מדובר  - אין פירוט בעמודת "הסעיף במכרז"</w:t>
            </w:r>
          </w:p>
        </w:tc>
      </w:tr>
      <w:tr w:rsidR="00EA1005" w:rsidRPr="00EA1005" w:rsidTr="00EA1005">
        <w:trPr>
          <w:trHeight w:val="570"/>
        </w:trPr>
        <w:tc>
          <w:tcPr>
            <w:tcW w:w="64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96</w:t>
            </w:r>
          </w:p>
        </w:tc>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כללי</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נבקש לקבל אומדן משוער של כמות דפים/ מסמכים מוערכת, לפי כל סוג הכתוב במסמכי המכרז: </w:t>
            </w:r>
            <w:r w:rsidRPr="00EA1005">
              <w:rPr>
                <w:rFonts w:ascii="Arial" w:eastAsia="Times New Roman" w:hAnsi="Arial" w:cs="Arial"/>
                <w:color w:val="000000"/>
              </w:rPr>
              <w:t>PP, EXCEL, PDF</w:t>
            </w:r>
            <w:r w:rsidRPr="00EA1005">
              <w:rPr>
                <w:rFonts w:ascii="Arial" w:eastAsia="Times New Roman" w:hAnsi="Arial" w:cs="Arial"/>
                <w:color w:val="000000"/>
                <w:rtl/>
              </w:rPr>
              <w:t>.</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ראה תשובה לשאלה בסעיף 9 לעיל</w:t>
            </w:r>
          </w:p>
        </w:tc>
      </w:tr>
      <w:tr w:rsidR="00EA1005" w:rsidRPr="00EA1005" w:rsidTr="00EA1005">
        <w:trPr>
          <w:trHeight w:val="1710"/>
        </w:trPr>
        <w:tc>
          <w:tcPr>
            <w:tcW w:w="64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1580" w:type="dxa"/>
            <w:vMerge/>
            <w:tcBorders>
              <w:top w:val="nil"/>
              <w:left w:val="single" w:sz="4" w:space="0" w:color="auto"/>
              <w:bottom w:val="single" w:sz="4" w:space="0" w:color="auto"/>
              <w:right w:val="single" w:sz="4" w:space="0" w:color="auto"/>
            </w:tcBorders>
            <w:vAlign w:val="center"/>
            <w:hideMark/>
          </w:tcPr>
          <w:p w:rsidR="00EA1005" w:rsidRPr="00EA1005" w:rsidRDefault="00EA1005" w:rsidP="00EA1005">
            <w:pPr>
              <w:spacing w:after="0" w:line="240" w:lineRule="auto"/>
              <w:rPr>
                <w:rFonts w:ascii="Arial" w:eastAsia="Times New Roman" w:hAnsi="Arial" w:cs="Arial"/>
                <w:color w:val="000000"/>
              </w:rPr>
            </w:pP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על כמה תבניות מדובר?</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rtl/>
              </w:rPr>
            </w:pPr>
            <w:r w:rsidRPr="00EA1005">
              <w:rPr>
                <w:rFonts w:ascii="Arial" w:eastAsia="Times New Roman" w:hAnsi="Arial" w:cs="Arial"/>
                <w:rtl/>
              </w:rPr>
              <w:t xml:space="preserve">להלן היקפי כמות התבניות : </w:t>
            </w:r>
            <w:r w:rsidRPr="00EA1005">
              <w:rPr>
                <w:rFonts w:ascii="Arial" w:eastAsia="Times New Roman" w:hAnsi="Arial" w:cs="Arial"/>
                <w:rtl/>
              </w:rPr>
              <w:br/>
              <w:t xml:space="preserve">עד 20 תבניות של </w:t>
            </w:r>
            <w:r w:rsidRPr="00EA1005">
              <w:rPr>
                <w:rFonts w:ascii="Arial" w:eastAsia="Times New Roman" w:hAnsi="Arial" w:cs="Arial"/>
              </w:rPr>
              <w:t>WORD</w:t>
            </w:r>
            <w:r w:rsidRPr="00EA1005">
              <w:rPr>
                <w:rFonts w:ascii="Arial" w:eastAsia="Times New Roman" w:hAnsi="Arial" w:cs="Arial"/>
                <w:rtl/>
              </w:rPr>
              <w:t xml:space="preserve"> מזה עד 5 מורכבים</w:t>
            </w:r>
            <w:r w:rsidRPr="00EA1005">
              <w:rPr>
                <w:rFonts w:ascii="Arial" w:eastAsia="Times New Roman" w:hAnsi="Arial" w:cs="Arial"/>
                <w:rtl/>
              </w:rPr>
              <w:br/>
              <w:t>עד 10 תבניות אקסל</w:t>
            </w:r>
            <w:r w:rsidRPr="00EA1005">
              <w:rPr>
                <w:rFonts w:ascii="Arial" w:eastAsia="Times New Roman" w:hAnsi="Arial" w:cs="Arial"/>
                <w:rtl/>
              </w:rPr>
              <w:br/>
              <w:t xml:space="preserve">עד 10 תבניות מצגות  - </w:t>
            </w:r>
            <w:r w:rsidRPr="00EA1005">
              <w:rPr>
                <w:rFonts w:ascii="Arial" w:eastAsia="Times New Roman" w:hAnsi="Arial" w:cs="Arial"/>
              </w:rPr>
              <w:t>Power Point</w:t>
            </w:r>
            <w:r w:rsidRPr="00EA1005">
              <w:rPr>
                <w:rFonts w:ascii="Arial" w:eastAsia="Times New Roman" w:hAnsi="Arial" w:cs="Arial"/>
                <w:rtl/>
              </w:rPr>
              <w:t xml:space="preserve"> </w:t>
            </w:r>
            <w:r w:rsidRPr="00EA1005">
              <w:rPr>
                <w:rFonts w:ascii="Arial" w:eastAsia="Times New Roman" w:hAnsi="Arial" w:cs="Arial"/>
                <w:rtl/>
              </w:rPr>
              <w:br/>
              <w:t>הבהרה חשובה: לפני הכנת תבנית</w:t>
            </w:r>
            <w:r w:rsidR="005A72D2">
              <w:rPr>
                <w:rFonts w:ascii="Arial" w:eastAsia="Times New Roman" w:hAnsi="Arial" w:cs="Arial" w:hint="cs"/>
                <w:rtl/>
              </w:rPr>
              <w:t>,</w:t>
            </w:r>
            <w:r w:rsidRPr="00EA1005">
              <w:rPr>
                <w:rFonts w:ascii="Arial" w:eastAsia="Times New Roman" w:hAnsi="Arial" w:cs="Arial"/>
                <w:rtl/>
              </w:rPr>
              <w:t xml:space="preserve"> יידרש תיאום ואישור לתבנית ע"י גורם מקצועי של משרד החקלאות (המזמין)</w:t>
            </w:r>
          </w:p>
        </w:tc>
      </w:tr>
      <w:tr w:rsidR="00EA1005" w:rsidRPr="00EA1005" w:rsidTr="00EA1005">
        <w:trPr>
          <w:trHeight w:val="142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97</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jc w:val="center"/>
              <w:rPr>
                <w:rFonts w:ascii="Arial" w:eastAsia="Times New Roman" w:hAnsi="Arial" w:cs="Arial"/>
                <w:color w:val="000000"/>
                <w:rtl/>
              </w:rPr>
            </w:pPr>
            <w:r w:rsidRPr="00EA1005">
              <w:rPr>
                <w:rFonts w:ascii="Arial" w:eastAsia="Times New Roman" w:hAnsi="Arial" w:cs="Arial"/>
                <w:color w:val="000000"/>
                <w:rtl/>
              </w:rPr>
              <w:t>3.4.1</w:t>
            </w:r>
          </w:p>
        </w:tc>
        <w:tc>
          <w:tcPr>
            <w:tcW w:w="554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 xml:space="preserve">לחברתנו ניסיון רב והינה מובילת שוק בתחום </w:t>
            </w:r>
            <w:proofErr w:type="spellStart"/>
            <w:r w:rsidRPr="00EA1005">
              <w:rPr>
                <w:rFonts w:ascii="Arial" w:eastAsia="Times New Roman" w:hAnsi="Arial" w:cs="Arial"/>
                <w:color w:val="000000"/>
                <w:rtl/>
              </w:rPr>
              <w:t>הנגשת</w:t>
            </w:r>
            <w:proofErr w:type="spellEnd"/>
            <w:r w:rsidRPr="00EA1005">
              <w:rPr>
                <w:rFonts w:ascii="Arial" w:eastAsia="Times New Roman" w:hAnsi="Arial" w:cs="Arial"/>
                <w:color w:val="000000"/>
                <w:rtl/>
              </w:rPr>
              <w:t xml:space="preserve"> אתרים ומסמכים על ידי ייצוג פתרונות מובילים בתחומם, חברתנו יישמה עשרות רבות של פרויקטים בתחומים אלה, נבקש להוריד דרישה של נציג בעל הסמכה : </w:t>
            </w:r>
            <w:r w:rsidRPr="00EA1005">
              <w:rPr>
                <w:rFonts w:ascii="Arial" w:eastAsia="Times New Roman" w:hAnsi="Arial" w:cs="Arial"/>
                <w:color w:val="000000"/>
              </w:rPr>
              <w:t>WEB MASTER</w:t>
            </w:r>
            <w:r w:rsidRPr="00EA1005">
              <w:rPr>
                <w:rFonts w:ascii="Arial" w:eastAsia="Times New Roman" w:hAnsi="Arial" w:cs="Arial"/>
                <w:color w:val="000000"/>
                <w:rtl/>
              </w:rPr>
              <w:t xml:space="preserve">  , היות ודרישה זו אינה רלוונטית במקרה זה. </w:t>
            </w:r>
          </w:p>
        </w:tc>
        <w:tc>
          <w:tcPr>
            <w:tcW w:w="5920" w:type="dxa"/>
            <w:tcBorders>
              <w:top w:val="nil"/>
              <w:left w:val="single" w:sz="4" w:space="0" w:color="auto"/>
              <w:bottom w:val="single" w:sz="4" w:space="0" w:color="auto"/>
              <w:right w:val="single" w:sz="4" w:space="0" w:color="auto"/>
            </w:tcBorders>
            <w:shd w:val="clear" w:color="auto" w:fill="auto"/>
            <w:vAlign w:val="center"/>
            <w:hideMark/>
          </w:tcPr>
          <w:p w:rsidR="00EA1005" w:rsidRPr="00EA1005" w:rsidRDefault="00EA1005" w:rsidP="00EA1005">
            <w:pPr>
              <w:spacing w:after="0" w:line="240" w:lineRule="auto"/>
              <w:rPr>
                <w:rFonts w:ascii="Arial" w:eastAsia="Times New Roman" w:hAnsi="Arial" w:cs="Arial"/>
                <w:color w:val="000000"/>
                <w:rtl/>
              </w:rPr>
            </w:pPr>
            <w:r w:rsidRPr="00EA1005">
              <w:rPr>
                <w:rFonts w:ascii="Arial" w:eastAsia="Times New Roman" w:hAnsi="Arial" w:cs="Arial"/>
                <w:color w:val="000000"/>
                <w:rtl/>
              </w:rPr>
              <w:t>בקשה מתקבלת, ראה נוסח מכרז מע</w:t>
            </w:r>
            <w:r w:rsidR="005A72D2">
              <w:rPr>
                <w:rFonts w:ascii="Arial" w:eastAsia="Times New Roman" w:hAnsi="Arial" w:cs="Arial" w:hint="cs"/>
                <w:color w:val="000000"/>
                <w:rtl/>
              </w:rPr>
              <w:t>ו</w:t>
            </w:r>
            <w:r w:rsidRPr="00EA1005">
              <w:rPr>
                <w:rFonts w:ascii="Arial" w:eastAsia="Times New Roman" w:hAnsi="Arial" w:cs="Arial"/>
                <w:color w:val="000000"/>
                <w:rtl/>
              </w:rPr>
              <w:t>דכן</w:t>
            </w:r>
          </w:p>
        </w:tc>
      </w:tr>
    </w:tbl>
    <w:p w:rsidR="00C0168D" w:rsidRPr="00EA1005" w:rsidRDefault="00C0168D">
      <w:pPr>
        <w:rPr>
          <w:rtl/>
        </w:rPr>
      </w:pPr>
    </w:p>
    <w:p w:rsidR="00C0168D" w:rsidRDefault="00C0168D">
      <w:pPr>
        <w:rPr>
          <w:rtl/>
        </w:rPr>
      </w:pPr>
    </w:p>
    <w:p w:rsidR="00E25383" w:rsidRDefault="00E25383">
      <w:pPr>
        <w:bidi w:val="0"/>
      </w:pPr>
      <w:r>
        <w:rPr>
          <w:rtl/>
        </w:rPr>
        <w:br w:type="page"/>
      </w:r>
    </w:p>
    <w:p w:rsidR="00665143" w:rsidRPr="00B27E59" w:rsidRDefault="00665143" w:rsidP="00665143">
      <w:pPr>
        <w:tabs>
          <w:tab w:val="left" w:pos="1085"/>
        </w:tabs>
        <w:rPr>
          <w:rtl/>
        </w:rPr>
      </w:pPr>
    </w:p>
    <w:p w:rsidR="00B27E59" w:rsidRDefault="00B27E59">
      <w:pPr>
        <w:rPr>
          <w:rtl/>
        </w:rPr>
      </w:pPr>
    </w:p>
    <w:p w:rsidR="00B27E59" w:rsidRDefault="00B27E59">
      <w:pPr>
        <w:rPr>
          <w:rtl/>
        </w:rPr>
      </w:pPr>
    </w:p>
    <w:sectPr w:rsidR="00B27E59" w:rsidSect="003B17BF">
      <w:pgSz w:w="16838" w:h="11906" w:orient="landscape"/>
      <w:pgMar w:top="1440" w:right="1077" w:bottom="851" w:left="1077"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FFFFFFFF"/>
    <w:lvl w:ilvl="0">
      <w:start w:val="1"/>
      <w:numFmt w:val="decimal"/>
      <w:pStyle w:val="1"/>
      <w:lvlText w:val="%1."/>
      <w:legacy w:legacy="1" w:legacySpace="0" w:legacyIndent="708"/>
      <w:lvlJc w:val="center"/>
      <w:pPr>
        <w:ind w:right="708" w:hanging="708"/>
      </w:pPr>
      <w:rPr>
        <w:rFonts w:hAnsi="David" w:cs="David" w:hint="default"/>
      </w:rPr>
    </w:lvl>
    <w:lvl w:ilvl="1">
      <w:start w:val="1"/>
      <w:numFmt w:val="decimal"/>
      <w:pStyle w:val="2"/>
      <w:lvlText w:val="%1.%2"/>
      <w:legacy w:legacy="1" w:legacySpace="0" w:legacyIndent="708"/>
      <w:lvlJc w:val="center"/>
      <w:pPr>
        <w:ind w:right="1416" w:hanging="708"/>
      </w:pPr>
      <w:rPr>
        <w:rFonts w:hAnsi="David" w:cs="David" w:hint="default"/>
      </w:rPr>
    </w:lvl>
    <w:lvl w:ilvl="2">
      <w:start w:val="1"/>
      <w:numFmt w:val="decimal"/>
      <w:pStyle w:val="3"/>
      <w:lvlText w:val="%1.%2%3"/>
      <w:legacy w:legacy="1" w:legacySpace="0" w:legacyIndent="708"/>
      <w:lvlJc w:val="center"/>
      <w:pPr>
        <w:ind w:right="2124" w:hanging="708"/>
      </w:pPr>
      <w:rPr>
        <w:rFonts w:hAnsi="David" w:cs="David" w:hint="default"/>
      </w:rPr>
    </w:lvl>
    <w:lvl w:ilvl="3">
      <w:start w:val="1"/>
      <w:numFmt w:val="upperRoman"/>
      <w:pStyle w:val="4"/>
      <w:lvlText w:val="%4."/>
      <w:legacy w:legacy="1" w:legacySpace="0" w:legacyIndent="708"/>
      <w:lvlJc w:val="center"/>
      <w:pPr>
        <w:ind w:right="2832" w:hanging="708"/>
      </w:pPr>
      <w:rPr>
        <w:rFonts w:hAnsi="David" w:cs="David" w:hint="default"/>
      </w:rPr>
    </w:lvl>
    <w:lvl w:ilvl="4">
      <w:start w:val="1"/>
      <w:numFmt w:val="decimal"/>
      <w:pStyle w:val="5"/>
      <w:lvlText w:val="%5)"/>
      <w:legacy w:legacy="1" w:legacySpace="0" w:legacyIndent="708"/>
      <w:lvlJc w:val="center"/>
      <w:pPr>
        <w:ind w:right="3540" w:hanging="708"/>
      </w:pPr>
      <w:rPr>
        <w:rFonts w:hAnsi="David" w:cs="David" w:hint="default"/>
      </w:rPr>
    </w:lvl>
    <w:lvl w:ilvl="5">
      <w:start w:val="1"/>
      <w:numFmt w:val="decimal"/>
      <w:pStyle w:val="6"/>
      <w:lvlText w:val="%5)%6."/>
      <w:legacy w:legacy="1" w:legacySpace="0" w:legacyIndent="708"/>
      <w:lvlJc w:val="center"/>
      <w:pPr>
        <w:ind w:right="4248" w:hanging="708"/>
      </w:pPr>
    </w:lvl>
    <w:lvl w:ilvl="6">
      <w:start w:val="1"/>
      <w:numFmt w:val="decimal"/>
      <w:pStyle w:val="7"/>
      <w:lvlText w:val="%5)%6.%7."/>
      <w:legacy w:legacy="1" w:legacySpace="0" w:legacyIndent="708"/>
      <w:lvlJc w:val="center"/>
      <w:pPr>
        <w:ind w:right="4956" w:hanging="708"/>
      </w:pPr>
    </w:lvl>
    <w:lvl w:ilvl="7">
      <w:start w:val="1"/>
      <w:numFmt w:val="decimal"/>
      <w:pStyle w:val="8"/>
      <w:lvlText w:val="%5)%6.%7.%8."/>
      <w:legacy w:legacy="1" w:legacySpace="0" w:legacyIndent="708"/>
      <w:lvlJc w:val="center"/>
      <w:pPr>
        <w:ind w:right="5664" w:hanging="708"/>
      </w:pPr>
    </w:lvl>
    <w:lvl w:ilvl="8">
      <w:start w:val="1"/>
      <w:numFmt w:val="decimal"/>
      <w:pStyle w:val="9"/>
      <w:lvlText w:val="%5)%6.%7.%8.%9."/>
      <w:legacy w:legacy="1" w:legacySpace="0" w:legacyIndent="708"/>
      <w:lvlJc w:val="center"/>
      <w:pPr>
        <w:ind w:right="6372" w:hanging="708"/>
      </w:pPr>
    </w:lvl>
  </w:abstractNum>
  <w:abstractNum w:abstractNumId="1" w15:restartNumberingAfterBreak="0">
    <w:nsid w:val="06A92B92"/>
    <w:multiLevelType w:val="hybridMultilevel"/>
    <w:tmpl w:val="52840E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5E6B2A"/>
    <w:multiLevelType w:val="hybridMultilevel"/>
    <w:tmpl w:val="D99839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BC04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6101F55"/>
    <w:multiLevelType w:val="hybridMultilevel"/>
    <w:tmpl w:val="EEA4BD2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8941C4"/>
    <w:multiLevelType w:val="hybridMultilevel"/>
    <w:tmpl w:val="91D058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862546"/>
    <w:multiLevelType w:val="hybridMultilevel"/>
    <w:tmpl w:val="2E50F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263DD2"/>
    <w:multiLevelType w:val="hybridMultilevel"/>
    <w:tmpl w:val="7CCE828C"/>
    <w:lvl w:ilvl="0" w:tplc="1F5C6602">
      <w:start w:val="1"/>
      <w:numFmt w:val="decimal"/>
      <w:lvlText w:val="%1."/>
      <w:lvlJc w:val="left"/>
      <w:pPr>
        <w:tabs>
          <w:tab w:val="num" w:pos="720"/>
        </w:tabs>
        <w:ind w:left="720" w:right="720" w:hanging="360"/>
      </w:pPr>
      <w:rPr>
        <w:rFonts w:hint="cs"/>
      </w:rPr>
    </w:lvl>
    <w:lvl w:ilvl="1" w:tplc="10701506">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2330287E"/>
    <w:multiLevelType w:val="hybridMultilevel"/>
    <w:tmpl w:val="35ECE9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8075D6C"/>
    <w:multiLevelType w:val="hybridMultilevel"/>
    <w:tmpl w:val="902664CE"/>
    <w:lvl w:ilvl="0" w:tplc="8ED89AF4">
      <w:start w:val="1"/>
      <w:numFmt w:val="hebrew1"/>
      <w:lvlText w:val="%1."/>
      <w:lvlJc w:val="center"/>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2AD739B5"/>
    <w:multiLevelType w:val="hybridMultilevel"/>
    <w:tmpl w:val="5A1A2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EB1890"/>
    <w:multiLevelType w:val="hybridMultilevel"/>
    <w:tmpl w:val="5FA4B3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BC2CA9"/>
    <w:multiLevelType w:val="hybridMultilevel"/>
    <w:tmpl w:val="2AECE5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DB512D"/>
    <w:multiLevelType w:val="hybridMultilevel"/>
    <w:tmpl w:val="E5FA6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E43DF7"/>
    <w:multiLevelType w:val="hybridMultilevel"/>
    <w:tmpl w:val="340878F8"/>
    <w:lvl w:ilvl="0" w:tplc="43A0AC3E">
      <w:start w:val="26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E25E0A"/>
    <w:multiLevelType w:val="hybridMultilevel"/>
    <w:tmpl w:val="88BE45D2"/>
    <w:lvl w:ilvl="0" w:tplc="E9BA47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D6509A"/>
    <w:multiLevelType w:val="hybridMultilevel"/>
    <w:tmpl w:val="4C443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4635C61"/>
    <w:multiLevelType w:val="hybridMultilevel"/>
    <w:tmpl w:val="68D659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4676C7E"/>
    <w:multiLevelType w:val="hybridMultilevel"/>
    <w:tmpl w:val="BDBED2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9B57070"/>
    <w:multiLevelType w:val="hybridMultilevel"/>
    <w:tmpl w:val="BDBED2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3C45C5"/>
    <w:multiLevelType w:val="hybridMultilevel"/>
    <w:tmpl w:val="BB321E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A40B14"/>
    <w:multiLevelType w:val="hybridMultilevel"/>
    <w:tmpl w:val="59D0F7B6"/>
    <w:lvl w:ilvl="0" w:tplc="04090001">
      <w:start w:val="1"/>
      <w:numFmt w:val="bullet"/>
      <w:lvlText w:val=""/>
      <w:lvlJc w:val="left"/>
      <w:pPr>
        <w:ind w:left="1030" w:hanging="360"/>
      </w:pPr>
      <w:rPr>
        <w:rFonts w:ascii="Symbol" w:hAnsi="Symbol" w:hint="default"/>
      </w:rPr>
    </w:lvl>
    <w:lvl w:ilvl="1" w:tplc="04090003" w:tentative="1">
      <w:start w:val="1"/>
      <w:numFmt w:val="bullet"/>
      <w:lvlText w:val="o"/>
      <w:lvlJc w:val="left"/>
      <w:pPr>
        <w:ind w:left="1750" w:hanging="360"/>
      </w:pPr>
      <w:rPr>
        <w:rFonts w:ascii="Courier New" w:hAnsi="Courier New" w:cs="Courier New" w:hint="default"/>
      </w:rPr>
    </w:lvl>
    <w:lvl w:ilvl="2" w:tplc="04090005" w:tentative="1">
      <w:start w:val="1"/>
      <w:numFmt w:val="bullet"/>
      <w:lvlText w:val=""/>
      <w:lvlJc w:val="left"/>
      <w:pPr>
        <w:ind w:left="2470" w:hanging="360"/>
      </w:pPr>
      <w:rPr>
        <w:rFonts w:ascii="Wingdings" w:hAnsi="Wingdings" w:hint="default"/>
      </w:rPr>
    </w:lvl>
    <w:lvl w:ilvl="3" w:tplc="04090001" w:tentative="1">
      <w:start w:val="1"/>
      <w:numFmt w:val="bullet"/>
      <w:lvlText w:val=""/>
      <w:lvlJc w:val="left"/>
      <w:pPr>
        <w:ind w:left="3190" w:hanging="360"/>
      </w:pPr>
      <w:rPr>
        <w:rFonts w:ascii="Symbol" w:hAnsi="Symbol" w:hint="default"/>
      </w:rPr>
    </w:lvl>
    <w:lvl w:ilvl="4" w:tplc="04090003" w:tentative="1">
      <w:start w:val="1"/>
      <w:numFmt w:val="bullet"/>
      <w:lvlText w:val="o"/>
      <w:lvlJc w:val="left"/>
      <w:pPr>
        <w:ind w:left="3910" w:hanging="360"/>
      </w:pPr>
      <w:rPr>
        <w:rFonts w:ascii="Courier New" w:hAnsi="Courier New" w:cs="Courier New" w:hint="default"/>
      </w:rPr>
    </w:lvl>
    <w:lvl w:ilvl="5" w:tplc="04090005" w:tentative="1">
      <w:start w:val="1"/>
      <w:numFmt w:val="bullet"/>
      <w:lvlText w:val=""/>
      <w:lvlJc w:val="left"/>
      <w:pPr>
        <w:ind w:left="4630" w:hanging="360"/>
      </w:pPr>
      <w:rPr>
        <w:rFonts w:ascii="Wingdings" w:hAnsi="Wingdings" w:hint="default"/>
      </w:rPr>
    </w:lvl>
    <w:lvl w:ilvl="6" w:tplc="04090001" w:tentative="1">
      <w:start w:val="1"/>
      <w:numFmt w:val="bullet"/>
      <w:lvlText w:val=""/>
      <w:lvlJc w:val="left"/>
      <w:pPr>
        <w:ind w:left="5350" w:hanging="360"/>
      </w:pPr>
      <w:rPr>
        <w:rFonts w:ascii="Symbol" w:hAnsi="Symbol" w:hint="default"/>
      </w:rPr>
    </w:lvl>
    <w:lvl w:ilvl="7" w:tplc="04090003" w:tentative="1">
      <w:start w:val="1"/>
      <w:numFmt w:val="bullet"/>
      <w:lvlText w:val="o"/>
      <w:lvlJc w:val="left"/>
      <w:pPr>
        <w:ind w:left="6070" w:hanging="360"/>
      </w:pPr>
      <w:rPr>
        <w:rFonts w:ascii="Courier New" w:hAnsi="Courier New" w:cs="Courier New" w:hint="default"/>
      </w:rPr>
    </w:lvl>
    <w:lvl w:ilvl="8" w:tplc="04090005" w:tentative="1">
      <w:start w:val="1"/>
      <w:numFmt w:val="bullet"/>
      <w:lvlText w:val=""/>
      <w:lvlJc w:val="left"/>
      <w:pPr>
        <w:ind w:left="6790" w:hanging="360"/>
      </w:pPr>
      <w:rPr>
        <w:rFonts w:ascii="Wingdings" w:hAnsi="Wingdings" w:hint="default"/>
      </w:rPr>
    </w:lvl>
  </w:abstractNum>
  <w:abstractNum w:abstractNumId="22" w15:restartNumberingAfterBreak="0">
    <w:nsid w:val="59707992"/>
    <w:multiLevelType w:val="hybridMultilevel"/>
    <w:tmpl w:val="02E8C1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99C7DEE"/>
    <w:multiLevelType w:val="hybridMultilevel"/>
    <w:tmpl w:val="CD468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B2386B"/>
    <w:multiLevelType w:val="hybridMultilevel"/>
    <w:tmpl w:val="6A2EEBD6"/>
    <w:lvl w:ilvl="0" w:tplc="BA70D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55427B"/>
    <w:multiLevelType w:val="hybridMultilevel"/>
    <w:tmpl w:val="2E967E82"/>
    <w:lvl w:ilvl="0" w:tplc="5008A75E">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B5B7F54"/>
    <w:multiLevelType w:val="hybridMultilevel"/>
    <w:tmpl w:val="0A3627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C085ED2"/>
    <w:multiLevelType w:val="hybridMultilevel"/>
    <w:tmpl w:val="E6EEF7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61BF19F3"/>
    <w:multiLevelType w:val="hybridMultilevel"/>
    <w:tmpl w:val="8BE2F89A"/>
    <w:lvl w:ilvl="0" w:tplc="9A9E0644">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90512B"/>
    <w:multiLevelType w:val="hybridMultilevel"/>
    <w:tmpl w:val="8DD83E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42C0073"/>
    <w:multiLevelType w:val="hybridMultilevel"/>
    <w:tmpl w:val="0394AB48"/>
    <w:lvl w:ilvl="0" w:tplc="56927DD2">
      <w:start w:val="1"/>
      <w:numFmt w:val="bullet"/>
      <w:lvlText w:val=""/>
      <w:lvlJc w:val="left"/>
      <w:pPr>
        <w:ind w:left="360" w:hanging="360"/>
      </w:pPr>
      <w:rPr>
        <w:rFonts w:ascii="Symbol" w:hAnsi="Symbol" w:hint="default"/>
      </w:rPr>
    </w:lvl>
    <w:lvl w:ilvl="1" w:tplc="775689CE">
      <w:start w:val="1"/>
      <w:numFmt w:val="lowerLetter"/>
      <w:lvlText w:val="%2."/>
      <w:lvlJc w:val="left"/>
      <w:pPr>
        <w:ind w:left="1080" w:hanging="360"/>
      </w:pPr>
    </w:lvl>
    <w:lvl w:ilvl="2" w:tplc="06F2EA52">
      <w:start w:val="1"/>
      <w:numFmt w:val="lowerRoman"/>
      <w:lvlText w:val="%3."/>
      <w:lvlJc w:val="right"/>
      <w:pPr>
        <w:ind w:left="1800" w:hanging="180"/>
      </w:pPr>
    </w:lvl>
    <w:lvl w:ilvl="3" w:tplc="F7D08AF8">
      <w:start w:val="1"/>
      <w:numFmt w:val="decimal"/>
      <w:lvlText w:val="%4."/>
      <w:lvlJc w:val="left"/>
      <w:pPr>
        <w:ind w:left="2520" w:hanging="360"/>
      </w:pPr>
    </w:lvl>
    <w:lvl w:ilvl="4" w:tplc="AEFA1E98">
      <w:start w:val="1"/>
      <w:numFmt w:val="lowerLetter"/>
      <w:lvlText w:val="%5."/>
      <w:lvlJc w:val="left"/>
      <w:pPr>
        <w:ind w:left="3240" w:hanging="360"/>
      </w:pPr>
    </w:lvl>
    <w:lvl w:ilvl="5" w:tplc="25B4CDEC">
      <w:start w:val="1"/>
      <w:numFmt w:val="lowerRoman"/>
      <w:lvlText w:val="%6."/>
      <w:lvlJc w:val="right"/>
      <w:pPr>
        <w:ind w:left="3960" w:hanging="180"/>
      </w:pPr>
    </w:lvl>
    <w:lvl w:ilvl="6" w:tplc="8468F09C">
      <w:start w:val="1"/>
      <w:numFmt w:val="decimal"/>
      <w:lvlText w:val="%7."/>
      <w:lvlJc w:val="left"/>
      <w:pPr>
        <w:ind w:left="4680" w:hanging="360"/>
      </w:pPr>
    </w:lvl>
    <w:lvl w:ilvl="7" w:tplc="45FE980E">
      <w:start w:val="1"/>
      <w:numFmt w:val="lowerLetter"/>
      <w:lvlText w:val="%8."/>
      <w:lvlJc w:val="left"/>
      <w:pPr>
        <w:ind w:left="5400" w:hanging="360"/>
      </w:pPr>
    </w:lvl>
    <w:lvl w:ilvl="8" w:tplc="EAF0AA50">
      <w:start w:val="1"/>
      <w:numFmt w:val="lowerRoman"/>
      <w:lvlText w:val="%9."/>
      <w:lvlJc w:val="right"/>
      <w:pPr>
        <w:ind w:left="6120" w:hanging="180"/>
      </w:pPr>
    </w:lvl>
  </w:abstractNum>
  <w:abstractNum w:abstractNumId="31" w15:restartNumberingAfterBreak="0">
    <w:nsid w:val="7DF85DA4"/>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5"/>
  </w:num>
  <w:num w:numId="3">
    <w:abstractNumId w:val="9"/>
  </w:num>
  <w:num w:numId="4">
    <w:abstractNumId w:val="19"/>
  </w:num>
  <w:num w:numId="5">
    <w:abstractNumId w:val="18"/>
  </w:num>
  <w:num w:numId="6">
    <w:abstractNumId w:val="26"/>
  </w:num>
  <w:num w:numId="7">
    <w:abstractNumId w:val="8"/>
  </w:num>
  <w:num w:numId="8">
    <w:abstractNumId w:val="29"/>
  </w:num>
  <w:num w:numId="9">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4"/>
  </w:num>
  <w:num w:numId="13">
    <w:abstractNumId w:val="15"/>
  </w:num>
  <w:num w:numId="14">
    <w:abstractNumId w:val="31"/>
  </w:num>
  <w:num w:numId="15">
    <w:abstractNumId w:val="20"/>
  </w:num>
  <w:num w:numId="16">
    <w:abstractNumId w:val="4"/>
  </w:num>
  <w:num w:numId="17">
    <w:abstractNumId w:val="22"/>
  </w:num>
  <w:num w:numId="18">
    <w:abstractNumId w:val="23"/>
  </w:num>
  <w:num w:numId="19">
    <w:abstractNumId w:val="12"/>
  </w:num>
  <w:num w:numId="20">
    <w:abstractNumId w:val="12"/>
  </w:num>
  <w:num w:numId="21">
    <w:abstractNumId w:val="17"/>
  </w:num>
  <w:num w:numId="22">
    <w:abstractNumId w:val="27"/>
  </w:num>
  <w:num w:numId="23">
    <w:abstractNumId w:val="6"/>
  </w:num>
  <w:num w:numId="24">
    <w:abstractNumId w:val="21"/>
  </w:num>
  <w:num w:numId="25">
    <w:abstractNumId w:val="16"/>
  </w:num>
  <w:num w:numId="26">
    <w:abstractNumId w:val="1"/>
  </w:num>
  <w:num w:numId="27">
    <w:abstractNumId w:val="13"/>
  </w:num>
  <w:num w:numId="28">
    <w:abstractNumId w:val="10"/>
  </w:num>
  <w:num w:numId="29">
    <w:abstractNumId w:val="11"/>
  </w:num>
  <w:num w:numId="30">
    <w:abstractNumId w:val="2"/>
  </w:num>
  <w:num w:numId="31">
    <w:abstractNumId w:val="28"/>
  </w:num>
  <w:num w:numId="32">
    <w:abstractNumId w:val="14"/>
  </w:num>
  <w:num w:numId="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7E59"/>
    <w:rsid w:val="0002496B"/>
    <w:rsid w:val="00031408"/>
    <w:rsid w:val="00086DDA"/>
    <w:rsid w:val="000C44BD"/>
    <w:rsid w:val="000E63A1"/>
    <w:rsid w:val="000E7223"/>
    <w:rsid w:val="001060BF"/>
    <w:rsid w:val="00127CA2"/>
    <w:rsid w:val="00174F71"/>
    <w:rsid w:val="0018010E"/>
    <w:rsid w:val="001C2B8D"/>
    <w:rsid w:val="001D0B7E"/>
    <w:rsid w:val="001F1CE7"/>
    <w:rsid w:val="001F3A02"/>
    <w:rsid w:val="0022460D"/>
    <w:rsid w:val="00225D87"/>
    <w:rsid w:val="00235D3C"/>
    <w:rsid w:val="002535D1"/>
    <w:rsid w:val="00271D4A"/>
    <w:rsid w:val="00290089"/>
    <w:rsid w:val="002A1ADB"/>
    <w:rsid w:val="002A3012"/>
    <w:rsid w:val="002A41A1"/>
    <w:rsid w:val="002B056F"/>
    <w:rsid w:val="002B400A"/>
    <w:rsid w:val="002C38CF"/>
    <w:rsid w:val="002E7ECF"/>
    <w:rsid w:val="0030049C"/>
    <w:rsid w:val="003440B5"/>
    <w:rsid w:val="00360A9B"/>
    <w:rsid w:val="003655CB"/>
    <w:rsid w:val="003949D6"/>
    <w:rsid w:val="003A42D9"/>
    <w:rsid w:val="003B17BF"/>
    <w:rsid w:val="003B4466"/>
    <w:rsid w:val="003B60B5"/>
    <w:rsid w:val="003D6FD7"/>
    <w:rsid w:val="003F087D"/>
    <w:rsid w:val="00435627"/>
    <w:rsid w:val="004474E2"/>
    <w:rsid w:val="00456CE4"/>
    <w:rsid w:val="00462878"/>
    <w:rsid w:val="004924D5"/>
    <w:rsid w:val="004E0B7D"/>
    <w:rsid w:val="00501694"/>
    <w:rsid w:val="00512A72"/>
    <w:rsid w:val="005331FD"/>
    <w:rsid w:val="00560801"/>
    <w:rsid w:val="00563DC5"/>
    <w:rsid w:val="00575A89"/>
    <w:rsid w:val="00577A40"/>
    <w:rsid w:val="005A72D2"/>
    <w:rsid w:val="005B5953"/>
    <w:rsid w:val="005C3066"/>
    <w:rsid w:val="005C38C3"/>
    <w:rsid w:val="005D0246"/>
    <w:rsid w:val="005D2736"/>
    <w:rsid w:val="005D675B"/>
    <w:rsid w:val="006265BA"/>
    <w:rsid w:val="00641A16"/>
    <w:rsid w:val="00664B19"/>
    <w:rsid w:val="00665143"/>
    <w:rsid w:val="006A7176"/>
    <w:rsid w:val="006F6A65"/>
    <w:rsid w:val="00746016"/>
    <w:rsid w:val="00766E32"/>
    <w:rsid w:val="00794D98"/>
    <w:rsid w:val="007D1EB7"/>
    <w:rsid w:val="007D67BB"/>
    <w:rsid w:val="007E17D3"/>
    <w:rsid w:val="007F6622"/>
    <w:rsid w:val="008243EE"/>
    <w:rsid w:val="008627B3"/>
    <w:rsid w:val="008640BE"/>
    <w:rsid w:val="00864A84"/>
    <w:rsid w:val="00872F72"/>
    <w:rsid w:val="0088370E"/>
    <w:rsid w:val="008C1A30"/>
    <w:rsid w:val="008C3F11"/>
    <w:rsid w:val="008C415D"/>
    <w:rsid w:val="008C7744"/>
    <w:rsid w:val="008C7A59"/>
    <w:rsid w:val="008D379C"/>
    <w:rsid w:val="008E69A0"/>
    <w:rsid w:val="00904CAD"/>
    <w:rsid w:val="00910129"/>
    <w:rsid w:val="009A5D03"/>
    <w:rsid w:val="009C117A"/>
    <w:rsid w:val="009D4D04"/>
    <w:rsid w:val="009D6FD5"/>
    <w:rsid w:val="00A37C34"/>
    <w:rsid w:val="00A50147"/>
    <w:rsid w:val="00AB3848"/>
    <w:rsid w:val="00AC223A"/>
    <w:rsid w:val="00AC2C01"/>
    <w:rsid w:val="00AC5143"/>
    <w:rsid w:val="00AD52F6"/>
    <w:rsid w:val="00AD7AA7"/>
    <w:rsid w:val="00AF09E1"/>
    <w:rsid w:val="00AF5432"/>
    <w:rsid w:val="00AF73FA"/>
    <w:rsid w:val="00B019E3"/>
    <w:rsid w:val="00B1124D"/>
    <w:rsid w:val="00B12405"/>
    <w:rsid w:val="00B124EF"/>
    <w:rsid w:val="00B2701B"/>
    <w:rsid w:val="00B27E59"/>
    <w:rsid w:val="00B50329"/>
    <w:rsid w:val="00B72E8F"/>
    <w:rsid w:val="00B913B6"/>
    <w:rsid w:val="00BE3BB5"/>
    <w:rsid w:val="00C0168D"/>
    <w:rsid w:val="00C219E5"/>
    <w:rsid w:val="00CB40F1"/>
    <w:rsid w:val="00CC164D"/>
    <w:rsid w:val="00CC167F"/>
    <w:rsid w:val="00CC3464"/>
    <w:rsid w:val="00CD4803"/>
    <w:rsid w:val="00CE2E46"/>
    <w:rsid w:val="00D0718F"/>
    <w:rsid w:val="00D11C4C"/>
    <w:rsid w:val="00D20BC4"/>
    <w:rsid w:val="00D260BD"/>
    <w:rsid w:val="00D8618E"/>
    <w:rsid w:val="00D86391"/>
    <w:rsid w:val="00DB4947"/>
    <w:rsid w:val="00DB5C78"/>
    <w:rsid w:val="00DB783F"/>
    <w:rsid w:val="00E078BF"/>
    <w:rsid w:val="00E17686"/>
    <w:rsid w:val="00E25383"/>
    <w:rsid w:val="00E4322B"/>
    <w:rsid w:val="00E56E98"/>
    <w:rsid w:val="00E9254C"/>
    <w:rsid w:val="00EA1005"/>
    <w:rsid w:val="00EA7DF4"/>
    <w:rsid w:val="00EB10B7"/>
    <w:rsid w:val="00EF5B55"/>
    <w:rsid w:val="00F32166"/>
    <w:rsid w:val="00F34C70"/>
    <w:rsid w:val="00F639B3"/>
    <w:rsid w:val="00F70DD9"/>
    <w:rsid w:val="00F711D1"/>
    <w:rsid w:val="00F73B5E"/>
    <w:rsid w:val="00F84B6E"/>
    <w:rsid w:val="00F907E2"/>
    <w:rsid w:val="00F911C7"/>
    <w:rsid w:val="00F93940"/>
    <w:rsid w:val="00F97C08"/>
    <w:rsid w:val="00FA159B"/>
    <w:rsid w:val="00FA7157"/>
    <w:rsid w:val="00FD171D"/>
    <w:rsid w:val="00FD5B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1F76E9-ED7E-4E8C-9AA6-4FBD27AE3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qFormat/>
    <w:rsid w:val="00B27E59"/>
    <w:pPr>
      <w:keepNext/>
      <w:pageBreakBefore/>
      <w:numPr>
        <w:numId w:val="1"/>
      </w:numPr>
      <w:spacing w:before="240" w:after="60" w:line="360" w:lineRule="auto"/>
      <w:ind w:left="708" w:right="0"/>
      <w:outlineLvl w:val="0"/>
    </w:pPr>
    <w:rPr>
      <w:rFonts w:ascii="Arial" w:eastAsia="Times New Roman" w:hAnsi="Arial" w:cs="David"/>
      <w:b/>
      <w:bCs/>
      <w:kern w:val="28"/>
      <w:sz w:val="28"/>
      <w:szCs w:val="32"/>
    </w:rPr>
  </w:style>
  <w:style w:type="paragraph" w:styleId="2">
    <w:name w:val="heading 2"/>
    <w:basedOn w:val="a"/>
    <w:next w:val="a"/>
    <w:link w:val="20"/>
    <w:qFormat/>
    <w:rsid w:val="00B27E59"/>
    <w:pPr>
      <w:numPr>
        <w:ilvl w:val="1"/>
        <w:numId w:val="1"/>
      </w:numPr>
      <w:spacing w:before="240" w:after="60" w:line="360" w:lineRule="auto"/>
      <w:ind w:left="1416" w:right="0"/>
      <w:outlineLvl w:val="1"/>
    </w:pPr>
    <w:rPr>
      <w:rFonts w:ascii="Arial" w:eastAsia="Times New Roman" w:hAnsi="Arial" w:cs="David"/>
      <w:b/>
      <w:bCs/>
      <w:sz w:val="24"/>
      <w:szCs w:val="28"/>
    </w:rPr>
  </w:style>
  <w:style w:type="paragraph" w:styleId="3">
    <w:name w:val="heading 3"/>
    <w:basedOn w:val="a"/>
    <w:next w:val="a"/>
    <w:link w:val="30"/>
    <w:qFormat/>
    <w:rsid w:val="00B27E59"/>
    <w:pPr>
      <w:numPr>
        <w:ilvl w:val="2"/>
        <w:numId w:val="1"/>
      </w:numPr>
      <w:spacing w:after="0" w:line="360" w:lineRule="auto"/>
      <w:ind w:left="2124" w:right="0"/>
      <w:outlineLvl w:val="2"/>
    </w:pPr>
    <w:rPr>
      <w:rFonts w:ascii="Times New Roman" w:eastAsia="Times New Roman" w:hAnsi="Times New Roman" w:cs="David"/>
      <w:sz w:val="24"/>
      <w:szCs w:val="24"/>
    </w:rPr>
  </w:style>
  <w:style w:type="paragraph" w:styleId="4">
    <w:name w:val="heading 4"/>
    <w:basedOn w:val="a"/>
    <w:next w:val="a"/>
    <w:link w:val="40"/>
    <w:qFormat/>
    <w:rsid w:val="00B27E59"/>
    <w:pPr>
      <w:numPr>
        <w:ilvl w:val="3"/>
        <w:numId w:val="1"/>
      </w:numPr>
      <w:spacing w:after="0" w:line="240" w:lineRule="auto"/>
      <w:ind w:left="2832" w:right="0"/>
      <w:outlineLvl w:val="3"/>
    </w:pPr>
    <w:rPr>
      <w:rFonts w:ascii="Times New Roman" w:eastAsia="Times New Roman" w:hAnsi="Times New Roman" w:cs="David"/>
      <w:sz w:val="24"/>
      <w:szCs w:val="24"/>
    </w:rPr>
  </w:style>
  <w:style w:type="paragraph" w:styleId="5">
    <w:name w:val="heading 5"/>
    <w:basedOn w:val="a"/>
    <w:next w:val="a"/>
    <w:link w:val="50"/>
    <w:qFormat/>
    <w:rsid w:val="00B27E59"/>
    <w:pPr>
      <w:numPr>
        <w:ilvl w:val="4"/>
        <w:numId w:val="1"/>
      </w:numPr>
      <w:spacing w:after="0" w:line="240" w:lineRule="auto"/>
      <w:ind w:left="3540" w:right="0"/>
      <w:outlineLvl w:val="4"/>
    </w:pPr>
    <w:rPr>
      <w:rFonts w:ascii="Times New Roman" w:eastAsia="Times New Roman" w:hAnsi="Times New Roman" w:cs="David"/>
      <w:sz w:val="24"/>
      <w:szCs w:val="24"/>
    </w:rPr>
  </w:style>
  <w:style w:type="paragraph" w:styleId="6">
    <w:name w:val="heading 6"/>
    <w:basedOn w:val="a"/>
    <w:next w:val="a"/>
    <w:link w:val="60"/>
    <w:qFormat/>
    <w:rsid w:val="00B27E59"/>
    <w:pPr>
      <w:numPr>
        <w:ilvl w:val="5"/>
        <w:numId w:val="1"/>
      </w:numPr>
      <w:spacing w:before="240" w:after="60" w:line="360" w:lineRule="auto"/>
      <w:ind w:left="4248" w:right="0"/>
      <w:outlineLvl w:val="5"/>
    </w:pPr>
    <w:rPr>
      <w:rFonts w:ascii="Arial" w:eastAsia="Times New Roman" w:hAnsi="Arial" w:cs="Miriam"/>
      <w:i/>
      <w:iCs/>
    </w:rPr>
  </w:style>
  <w:style w:type="paragraph" w:styleId="7">
    <w:name w:val="heading 7"/>
    <w:basedOn w:val="a"/>
    <w:next w:val="a"/>
    <w:link w:val="70"/>
    <w:qFormat/>
    <w:rsid w:val="00B27E59"/>
    <w:pPr>
      <w:numPr>
        <w:ilvl w:val="6"/>
        <w:numId w:val="1"/>
      </w:numPr>
      <w:spacing w:before="240" w:after="60" w:line="360" w:lineRule="auto"/>
      <w:ind w:left="4956" w:right="0"/>
      <w:outlineLvl w:val="6"/>
    </w:pPr>
    <w:rPr>
      <w:rFonts w:ascii="Arial" w:eastAsia="Times New Roman" w:hAnsi="Arial" w:cs="Miriam"/>
      <w:sz w:val="24"/>
      <w:szCs w:val="20"/>
    </w:rPr>
  </w:style>
  <w:style w:type="paragraph" w:styleId="8">
    <w:name w:val="heading 8"/>
    <w:basedOn w:val="a"/>
    <w:next w:val="a"/>
    <w:link w:val="80"/>
    <w:qFormat/>
    <w:rsid w:val="00B27E59"/>
    <w:pPr>
      <w:numPr>
        <w:ilvl w:val="7"/>
        <w:numId w:val="1"/>
      </w:numPr>
      <w:spacing w:before="240" w:after="60" w:line="360" w:lineRule="auto"/>
      <w:ind w:left="5664" w:right="0"/>
      <w:outlineLvl w:val="7"/>
    </w:pPr>
    <w:rPr>
      <w:rFonts w:ascii="Arial" w:eastAsia="Times New Roman" w:hAnsi="Arial" w:cs="Miriam"/>
      <w:i/>
      <w:iCs/>
      <w:sz w:val="24"/>
      <w:szCs w:val="20"/>
    </w:rPr>
  </w:style>
  <w:style w:type="paragraph" w:styleId="9">
    <w:name w:val="heading 9"/>
    <w:basedOn w:val="a"/>
    <w:next w:val="a"/>
    <w:link w:val="90"/>
    <w:qFormat/>
    <w:rsid w:val="00B27E59"/>
    <w:pPr>
      <w:numPr>
        <w:ilvl w:val="8"/>
        <w:numId w:val="1"/>
      </w:numPr>
      <w:spacing w:before="240" w:after="60" w:line="360" w:lineRule="auto"/>
      <w:ind w:left="6372" w:right="0"/>
      <w:outlineLvl w:val="8"/>
    </w:pPr>
    <w:rPr>
      <w:rFonts w:ascii="Arial" w:eastAsia="Times New Roman"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27E59"/>
    <w:rPr>
      <w:rFonts w:ascii="Arial" w:eastAsia="Times New Roman" w:hAnsi="Arial" w:cs="David"/>
      <w:b/>
      <w:bCs/>
      <w:kern w:val="28"/>
      <w:sz w:val="28"/>
      <w:szCs w:val="32"/>
    </w:rPr>
  </w:style>
  <w:style w:type="character" w:customStyle="1" w:styleId="20">
    <w:name w:val="כותרת 2 תו"/>
    <w:basedOn w:val="a0"/>
    <w:link w:val="2"/>
    <w:rsid w:val="00B27E59"/>
    <w:rPr>
      <w:rFonts w:ascii="Arial" w:eastAsia="Times New Roman" w:hAnsi="Arial" w:cs="David"/>
      <w:b/>
      <w:bCs/>
      <w:sz w:val="24"/>
      <w:szCs w:val="28"/>
    </w:rPr>
  </w:style>
  <w:style w:type="character" w:customStyle="1" w:styleId="30">
    <w:name w:val="כותרת 3 תו"/>
    <w:basedOn w:val="a0"/>
    <w:link w:val="3"/>
    <w:rsid w:val="00B27E59"/>
    <w:rPr>
      <w:rFonts w:ascii="Times New Roman" w:eastAsia="Times New Roman" w:hAnsi="Times New Roman" w:cs="David"/>
      <w:sz w:val="24"/>
      <w:szCs w:val="24"/>
    </w:rPr>
  </w:style>
  <w:style w:type="character" w:customStyle="1" w:styleId="40">
    <w:name w:val="כותרת 4 תו"/>
    <w:basedOn w:val="a0"/>
    <w:link w:val="4"/>
    <w:rsid w:val="00B27E59"/>
    <w:rPr>
      <w:rFonts w:ascii="Times New Roman" w:eastAsia="Times New Roman" w:hAnsi="Times New Roman" w:cs="David"/>
      <w:sz w:val="24"/>
      <w:szCs w:val="24"/>
    </w:rPr>
  </w:style>
  <w:style w:type="character" w:customStyle="1" w:styleId="50">
    <w:name w:val="כותרת 5 תו"/>
    <w:basedOn w:val="a0"/>
    <w:link w:val="5"/>
    <w:rsid w:val="00B27E59"/>
    <w:rPr>
      <w:rFonts w:ascii="Times New Roman" w:eastAsia="Times New Roman" w:hAnsi="Times New Roman" w:cs="David"/>
      <w:sz w:val="24"/>
      <w:szCs w:val="24"/>
    </w:rPr>
  </w:style>
  <w:style w:type="character" w:customStyle="1" w:styleId="60">
    <w:name w:val="כותרת 6 תו"/>
    <w:basedOn w:val="a0"/>
    <w:link w:val="6"/>
    <w:rsid w:val="00B27E59"/>
    <w:rPr>
      <w:rFonts w:ascii="Arial" w:eastAsia="Times New Roman" w:hAnsi="Arial" w:cs="Miriam"/>
      <w:i/>
      <w:iCs/>
    </w:rPr>
  </w:style>
  <w:style w:type="character" w:customStyle="1" w:styleId="70">
    <w:name w:val="כותרת 7 תו"/>
    <w:basedOn w:val="a0"/>
    <w:link w:val="7"/>
    <w:rsid w:val="00B27E59"/>
    <w:rPr>
      <w:rFonts w:ascii="Arial" w:eastAsia="Times New Roman" w:hAnsi="Arial" w:cs="Miriam"/>
      <w:sz w:val="24"/>
      <w:szCs w:val="20"/>
    </w:rPr>
  </w:style>
  <w:style w:type="character" w:customStyle="1" w:styleId="80">
    <w:name w:val="כותרת 8 תו"/>
    <w:basedOn w:val="a0"/>
    <w:link w:val="8"/>
    <w:rsid w:val="00B27E59"/>
    <w:rPr>
      <w:rFonts w:ascii="Arial" w:eastAsia="Times New Roman" w:hAnsi="Arial" w:cs="Miriam"/>
      <w:i/>
      <w:iCs/>
      <w:sz w:val="24"/>
      <w:szCs w:val="20"/>
    </w:rPr>
  </w:style>
  <w:style w:type="character" w:customStyle="1" w:styleId="90">
    <w:name w:val="כותרת 9 תו"/>
    <w:basedOn w:val="a0"/>
    <w:link w:val="9"/>
    <w:rsid w:val="00B27E59"/>
    <w:rPr>
      <w:rFonts w:ascii="Arial" w:eastAsia="Times New Roman" w:hAnsi="Arial" w:cs="Miriam"/>
      <w:i/>
      <w:iCs/>
      <w:sz w:val="18"/>
      <w:szCs w:val="18"/>
    </w:rPr>
  </w:style>
  <w:style w:type="table" w:styleId="a3">
    <w:name w:val="Table Grid"/>
    <w:basedOn w:val="a1"/>
    <w:uiPriority w:val="39"/>
    <w:rsid w:val="00B27E5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B27E59"/>
    <w:pPr>
      <w:spacing w:after="160" w:line="259" w:lineRule="auto"/>
      <w:ind w:left="720"/>
      <w:contextualSpacing/>
    </w:pPr>
  </w:style>
  <w:style w:type="paragraph" w:styleId="a6">
    <w:name w:val="No Spacing"/>
    <w:uiPriority w:val="1"/>
    <w:qFormat/>
    <w:rsid w:val="00B27E59"/>
    <w:pPr>
      <w:overflowPunct w:val="0"/>
      <w:autoSpaceDE w:val="0"/>
      <w:autoSpaceDN w:val="0"/>
      <w:bidi/>
      <w:adjustRightInd w:val="0"/>
      <w:spacing w:after="0" w:line="240" w:lineRule="auto"/>
      <w:jc w:val="both"/>
    </w:pPr>
    <w:rPr>
      <w:rFonts w:ascii="Times New Roman" w:eastAsia="Times New Roman" w:hAnsi="Times New Roman" w:cs="FrankRuehl"/>
      <w:sz w:val="20"/>
      <w:szCs w:val="26"/>
      <w:lang w:eastAsia="he-IL"/>
    </w:rPr>
  </w:style>
  <w:style w:type="character" w:customStyle="1" w:styleId="a5">
    <w:name w:val="פיסקת רשימה תו"/>
    <w:basedOn w:val="a0"/>
    <w:link w:val="a4"/>
    <w:uiPriority w:val="34"/>
    <w:locked/>
    <w:rsid w:val="00B27E59"/>
  </w:style>
  <w:style w:type="table" w:styleId="-3">
    <w:name w:val="Light List Accent 3"/>
    <w:basedOn w:val="a1"/>
    <w:uiPriority w:val="61"/>
    <w:rsid w:val="00B27E59"/>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Lines="0" w:before="0" w:beforeAutospacing="0" w:afterLines="0" w:after="0" w:afterAutospacing="0" w:line="240" w:lineRule="auto"/>
      </w:pPr>
      <w:rPr>
        <w:b/>
        <w:bCs/>
        <w:color w:val="FFFFFF" w:themeColor="background1"/>
      </w:rPr>
      <w:tblPr/>
      <w:tcPr>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a7">
    <w:name w:val="טקסט בתוך טבלה"/>
    <w:basedOn w:val="a"/>
    <w:link w:val="Char"/>
    <w:qFormat/>
    <w:rsid w:val="00F639B3"/>
    <w:pPr>
      <w:overflowPunct w:val="0"/>
      <w:autoSpaceDE w:val="0"/>
      <w:autoSpaceDN w:val="0"/>
      <w:adjustRightInd w:val="0"/>
      <w:spacing w:before="60" w:after="60" w:line="360" w:lineRule="auto"/>
      <w:textAlignment w:val="baseline"/>
    </w:pPr>
    <w:rPr>
      <w:rFonts w:ascii="Times New Roman" w:eastAsia="Times New Roman" w:hAnsi="Times New Roman" w:cs="David"/>
      <w:sz w:val="20"/>
      <w:szCs w:val="24"/>
      <w:lang w:eastAsia="he-IL"/>
    </w:rPr>
  </w:style>
  <w:style w:type="character" w:customStyle="1" w:styleId="Char">
    <w:name w:val="טקסט בתוך טבלה Char"/>
    <w:basedOn w:val="a0"/>
    <w:link w:val="a7"/>
    <w:rsid w:val="00F639B3"/>
    <w:rPr>
      <w:rFonts w:ascii="Times New Roman" w:eastAsia="Times New Roman" w:hAnsi="Times New Roman" w:cs="David"/>
      <w:sz w:val="20"/>
      <w:szCs w:val="24"/>
      <w:lang w:eastAsia="he-IL"/>
    </w:rPr>
  </w:style>
  <w:style w:type="paragraph" w:styleId="a8">
    <w:name w:val="Balloon Text"/>
    <w:basedOn w:val="a"/>
    <w:link w:val="a9"/>
    <w:uiPriority w:val="99"/>
    <w:semiHidden/>
    <w:unhideWhenUsed/>
    <w:rsid w:val="00FD5B37"/>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FD5B37"/>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135561">
      <w:bodyDiv w:val="1"/>
      <w:marLeft w:val="0"/>
      <w:marRight w:val="0"/>
      <w:marTop w:val="0"/>
      <w:marBottom w:val="0"/>
      <w:divBdr>
        <w:top w:val="none" w:sz="0" w:space="0" w:color="auto"/>
        <w:left w:val="none" w:sz="0" w:space="0" w:color="auto"/>
        <w:bottom w:val="none" w:sz="0" w:space="0" w:color="auto"/>
        <w:right w:val="none" w:sz="0" w:space="0" w:color="auto"/>
      </w:divBdr>
    </w:div>
    <w:div w:id="99490182">
      <w:bodyDiv w:val="1"/>
      <w:marLeft w:val="0"/>
      <w:marRight w:val="0"/>
      <w:marTop w:val="0"/>
      <w:marBottom w:val="0"/>
      <w:divBdr>
        <w:top w:val="none" w:sz="0" w:space="0" w:color="auto"/>
        <w:left w:val="none" w:sz="0" w:space="0" w:color="auto"/>
        <w:bottom w:val="none" w:sz="0" w:space="0" w:color="auto"/>
        <w:right w:val="none" w:sz="0" w:space="0" w:color="auto"/>
      </w:divBdr>
    </w:div>
    <w:div w:id="106659119">
      <w:bodyDiv w:val="1"/>
      <w:marLeft w:val="0"/>
      <w:marRight w:val="0"/>
      <w:marTop w:val="0"/>
      <w:marBottom w:val="0"/>
      <w:divBdr>
        <w:top w:val="none" w:sz="0" w:space="0" w:color="auto"/>
        <w:left w:val="none" w:sz="0" w:space="0" w:color="auto"/>
        <w:bottom w:val="none" w:sz="0" w:space="0" w:color="auto"/>
        <w:right w:val="none" w:sz="0" w:space="0" w:color="auto"/>
      </w:divBdr>
    </w:div>
    <w:div w:id="269362877">
      <w:bodyDiv w:val="1"/>
      <w:marLeft w:val="0"/>
      <w:marRight w:val="0"/>
      <w:marTop w:val="0"/>
      <w:marBottom w:val="0"/>
      <w:divBdr>
        <w:top w:val="none" w:sz="0" w:space="0" w:color="auto"/>
        <w:left w:val="none" w:sz="0" w:space="0" w:color="auto"/>
        <w:bottom w:val="none" w:sz="0" w:space="0" w:color="auto"/>
        <w:right w:val="none" w:sz="0" w:space="0" w:color="auto"/>
      </w:divBdr>
    </w:div>
    <w:div w:id="311368054">
      <w:bodyDiv w:val="1"/>
      <w:marLeft w:val="0"/>
      <w:marRight w:val="0"/>
      <w:marTop w:val="0"/>
      <w:marBottom w:val="0"/>
      <w:divBdr>
        <w:top w:val="none" w:sz="0" w:space="0" w:color="auto"/>
        <w:left w:val="none" w:sz="0" w:space="0" w:color="auto"/>
        <w:bottom w:val="none" w:sz="0" w:space="0" w:color="auto"/>
        <w:right w:val="none" w:sz="0" w:space="0" w:color="auto"/>
      </w:divBdr>
    </w:div>
    <w:div w:id="343636165">
      <w:bodyDiv w:val="1"/>
      <w:marLeft w:val="0"/>
      <w:marRight w:val="0"/>
      <w:marTop w:val="0"/>
      <w:marBottom w:val="0"/>
      <w:divBdr>
        <w:top w:val="none" w:sz="0" w:space="0" w:color="auto"/>
        <w:left w:val="none" w:sz="0" w:space="0" w:color="auto"/>
        <w:bottom w:val="none" w:sz="0" w:space="0" w:color="auto"/>
        <w:right w:val="none" w:sz="0" w:space="0" w:color="auto"/>
      </w:divBdr>
    </w:div>
    <w:div w:id="424571646">
      <w:bodyDiv w:val="1"/>
      <w:marLeft w:val="0"/>
      <w:marRight w:val="0"/>
      <w:marTop w:val="0"/>
      <w:marBottom w:val="0"/>
      <w:divBdr>
        <w:top w:val="none" w:sz="0" w:space="0" w:color="auto"/>
        <w:left w:val="none" w:sz="0" w:space="0" w:color="auto"/>
        <w:bottom w:val="none" w:sz="0" w:space="0" w:color="auto"/>
        <w:right w:val="none" w:sz="0" w:space="0" w:color="auto"/>
      </w:divBdr>
    </w:div>
    <w:div w:id="531768788">
      <w:bodyDiv w:val="1"/>
      <w:marLeft w:val="0"/>
      <w:marRight w:val="0"/>
      <w:marTop w:val="0"/>
      <w:marBottom w:val="0"/>
      <w:divBdr>
        <w:top w:val="none" w:sz="0" w:space="0" w:color="auto"/>
        <w:left w:val="none" w:sz="0" w:space="0" w:color="auto"/>
        <w:bottom w:val="none" w:sz="0" w:space="0" w:color="auto"/>
        <w:right w:val="none" w:sz="0" w:space="0" w:color="auto"/>
      </w:divBdr>
    </w:div>
    <w:div w:id="768047570">
      <w:bodyDiv w:val="1"/>
      <w:marLeft w:val="0"/>
      <w:marRight w:val="0"/>
      <w:marTop w:val="0"/>
      <w:marBottom w:val="0"/>
      <w:divBdr>
        <w:top w:val="none" w:sz="0" w:space="0" w:color="auto"/>
        <w:left w:val="none" w:sz="0" w:space="0" w:color="auto"/>
        <w:bottom w:val="none" w:sz="0" w:space="0" w:color="auto"/>
        <w:right w:val="none" w:sz="0" w:space="0" w:color="auto"/>
      </w:divBdr>
    </w:div>
    <w:div w:id="787774758">
      <w:bodyDiv w:val="1"/>
      <w:marLeft w:val="0"/>
      <w:marRight w:val="0"/>
      <w:marTop w:val="0"/>
      <w:marBottom w:val="0"/>
      <w:divBdr>
        <w:top w:val="none" w:sz="0" w:space="0" w:color="auto"/>
        <w:left w:val="none" w:sz="0" w:space="0" w:color="auto"/>
        <w:bottom w:val="none" w:sz="0" w:space="0" w:color="auto"/>
        <w:right w:val="none" w:sz="0" w:space="0" w:color="auto"/>
      </w:divBdr>
    </w:div>
    <w:div w:id="827751447">
      <w:bodyDiv w:val="1"/>
      <w:marLeft w:val="0"/>
      <w:marRight w:val="0"/>
      <w:marTop w:val="0"/>
      <w:marBottom w:val="0"/>
      <w:divBdr>
        <w:top w:val="none" w:sz="0" w:space="0" w:color="auto"/>
        <w:left w:val="none" w:sz="0" w:space="0" w:color="auto"/>
        <w:bottom w:val="none" w:sz="0" w:space="0" w:color="auto"/>
        <w:right w:val="none" w:sz="0" w:space="0" w:color="auto"/>
      </w:divBdr>
    </w:div>
    <w:div w:id="849223716">
      <w:bodyDiv w:val="1"/>
      <w:marLeft w:val="0"/>
      <w:marRight w:val="0"/>
      <w:marTop w:val="0"/>
      <w:marBottom w:val="0"/>
      <w:divBdr>
        <w:top w:val="none" w:sz="0" w:space="0" w:color="auto"/>
        <w:left w:val="none" w:sz="0" w:space="0" w:color="auto"/>
        <w:bottom w:val="none" w:sz="0" w:space="0" w:color="auto"/>
        <w:right w:val="none" w:sz="0" w:space="0" w:color="auto"/>
      </w:divBdr>
    </w:div>
    <w:div w:id="889806332">
      <w:bodyDiv w:val="1"/>
      <w:marLeft w:val="0"/>
      <w:marRight w:val="0"/>
      <w:marTop w:val="0"/>
      <w:marBottom w:val="0"/>
      <w:divBdr>
        <w:top w:val="none" w:sz="0" w:space="0" w:color="auto"/>
        <w:left w:val="none" w:sz="0" w:space="0" w:color="auto"/>
        <w:bottom w:val="none" w:sz="0" w:space="0" w:color="auto"/>
        <w:right w:val="none" w:sz="0" w:space="0" w:color="auto"/>
      </w:divBdr>
    </w:div>
    <w:div w:id="1001006143">
      <w:bodyDiv w:val="1"/>
      <w:marLeft w:val="0"/>
      <w:marRight w:val="0"/>
      <w:marTop w:val="0"/>
      <w:marBottom w:val="0"/>
      <w:divBdr>
        <w:top w:val="none" w:sz="0" w:space="0" w:color="auto"/>
        <w:left w:val="none" w:sz="0" w:space="0" w:color="auto"/>
        <w:bottom w:val="none" w:sz="0" w:space="0" w:color="auto"/>
        <w:right w:val="none" w:sz="0" w:space="0" w:color="auto"/>
      </w:divBdr>
    </w:div>
    <w:div w:id="1016737508">
      <w:bodyDiv w:val="1"/>
      <w:marLeft w:val="0"/>
      <w:marRight w:val="0"/>
      <w:marTop w:val="0"/>
      <w:marBottom w:val="0"/>
      <w:divBdr>
        <w:top w:val="none" w:sz="0" w:space="0" w:color="auto"/>
        <w:left w:val="none" w:sz="0" w:space="0" w:color="auto"/>
        <w:bottom w:val="none" w:sz="0" w:space="0" w:color="auto"/>
        <w:right w:val="none" w:sz="0" w:space="0" w:color="auto"/>
      </w:divBdr>
    </w:div>
    <w:div w:id="1038623816">
      <w:bodyDiv w:val="1"/>
      <w:marLeft w:val="0"/>
      <w:marRight w:val="0"/>
      <w:marTop w:val="0"/>
      <w:marBottom w:val="0"/>
      <w:divBdr>
        <w:top w:val="none" w:sz="0" w:space="0" w:color="auto"/>
        <w:left w:val="none" w:sz="0" w:space="0" w:color="auto"/>
        <w:bottom w:val="none" w:sz="0" w:space="0" w:color="auto"/>
        <w:right w:val="none" w:sz="0" w:space="0" w:color="auto"/>
      </w:divBdr>
    </w:div>
    <w:div w:id="1081829479">
      <w:bodyDiv w:val="1"/>
      <w:marLeft w:val="0"/>
      <w:marRight w:val="0"/>
      <w:marTop w:val="0"/>
      <w:marBottom w:val="0"/>
      <w:divBdr>
        <w:top w:val="none" w:sz="0" w:space="0" w:color="auto"/>
        <w:left w:val="none" w:sz="0" w:space="0" w:color="auto"/>
        <w:bottom w:val="none" w:sz="0" w:space="0" w:color="auto"/>
        <w:right w:val="none" w:sz="0" w:space="0" w:color="auto"/>
      </w:divBdr>
    </w:div>
    <w:div w:id="1106194603">
      <w:bodyDiv w:val="1"/>
      <w:marLeft w:val="0"/>
      <w:marRight w:val="0"/>
      <w:marTop w:val="0"/>
      <w:marBottom w:val="0"/>
      <w:divBdr>
        <w:top w:val="none" w:sz="0" w:space="0" w:color="auto"/>
        <w:left w:val="none" w:sz="0" w:space="0" w:color="auto"/>
        <w:bottom w:val="none" w:sz="0" w:space="0" w:color="auto"/>
        <w:right w:val="none" w:sz="0" w:space="0" w:color="auto"/>
      </w:divBdr>
    </w:div>
    <w:div w:id="1211571337">
      <w:bodyDiv w:val="1"/>
      <w:marLeft w:val="0"/>
      <w:marRight w:val="0"/>
      <w:marTop w:val="0"/>
      <w:marBottom w:val="0"/>
      <w:divBdr>
        <w:top w:val="none" w:sz="0" w:space="0" w:color="auto"/>
        <w:left w:val="none" w:sz="0" w:space="0" w:color="auto"/>
        <w:bottom w:val="none" w:sz="0" w:space="0" w:color="auto"/>
        <w:right w:val="none" w:sz="0" w:space="0" w:color="auto"/>
      </w:divBdr>
    </w:div>
    <w:div w:id="1271626193">
      <w:bodyDiv w:val="1"/>
      <w:marLeft w:val="0"/>
      <w:marRight w:val="0"/>
      <w:marTop w:val="0"/>
      <w:marBottom w:val="0"/>
      <w:divBdr>
        <w:top w:val="none" w:sz="0" w:space="0" w:color="auto"/>
        <w:left w:val="none" w:sz="0" w:space="0" w:color="auto"/>
        <w:bottom w:val="none" w:sz="0" w:space="0" w:color="auto"/>
        <w:right w:val="none" w:sz="0" w:space="0" w:color="auto"/>
      </w:divBdr>
    </w:div>
    <w:div w:id="1291865715">
      <w:bodyDiv w:val="1"/>
      <w:marLeft w:val="0"/>
      <w:marRight w:val="0"/>
      <w:marTop w:val="0"/>
      <w:marBottom w:val="0"/>
      <w:divBdr>
        <w:top w:val="none" w:sz="0" w:space="0" w:color="auto"/>
        <w:left w:val="none" w:sz="0" w:space="0" w:color="auto"/>
        <w:bottom w:val="none" w:sz="0" w:space="0" w:color="auto"/>
        <w:right w:val="none" w:sz="0" w:space="0" w:color="auto"/>
      </w:divBdr>
    </w:div>
    <w:div w:id="1317496413">
      <w:bodyDiv w:val="1"/>
      <w:marLeft w:val="0"/>
      <w:marRight w:val="0"/>
      <w:marTop w:val="0"/>
      <w:marBottom w:val="0"/>
      <w:divBdr>
        <w:top w:val="none" w:sz="0" w:space="0" w:color="auto"/>
        <w:left w:val="none" w:sz="0" w:space="0" w:color="auto"/>
        <w:bottom w:val="none" w:sz="0" w:space="0" w:color="auto"/>
        <w:right w:val="none" w:sz="0" w:space="0" w:color="auto"/>
      </w:divBdr>
    </w:div>
    <w:div w:id="1498690560">
      <w:bodyDiv w:val="1"/>
      <w:marLeft w:val="0"/>
      <w:marRight w:val="0"/>
      <w:marTop w:val="0"/>
      <w:marBottom w:val="0"/>
      <w:divBdr>
        <w:top w:val="none" w:sz="0" w:space="0" w:color="auto"/>
        <w:left w:val="none" w:sz="0" w:space="0" w:color="auto"/>
        <w:bottom w:val="none" w:sz="0" w:space="0" w:color="auto"/>
        <w:right w:val="none" w:sz="0" w:space="0" w:color="auto"/>
      </w:divBdr>
    </w:div>
    <w:div w:id="1535847537">
      <w:bodyDiv w:val="1"/>
      <w:marLeft w:val="0"/>
      <w:marRight w:val="0"/>
      <w:marTop w:val="0"/>
      <w:marBottom w:val="0"/>
      <w:divBdr>
        <w:top w:val="none" w:sz="0" w:space="0" w:color="auto"/>
        <w:left w:val="none" w:sz="0" w:space="0" w:color="auto"/>
        <w:bottom w:val="none" w:sz="0" w:space="0" w:color="auto"/>
        <w:right w:val="none" w:sz="0" w:space="0" w:color="auto"/>
      </w:divBdr>
    </w:div>
    <w:div w:id="1602832749">
      <w:bodyDiv w:val="1"/>
      <w:marLeft w:val="0"/>
      <w:marRight w:val="0"/>
      <w:marTop w:val="0"/>
      <w:marBottom w:val="0"/>
      <w:divBdr>
        <w:top w:val="none" w:sz="0" w:space="0" w:color="auto"/>
        <w:left w:val="none" w:sz="0" w:space="0" w:color="auto"/>
        <w:bottom w:val="none" w:sz="0" w:space="0" w:color="auto"/>
        <w:right w:val="none" w:sz="0" w:space="0" w:color="auto"/>
      </w:divBdr>
    </w:div>
    <w:div w:id="1736122629">
      <w:bodyDiv w:val="1"/>
      <w:marLeft w:val="0"/>
      <w:marRight w:val="0"/>
      <w:marTop w:val="0"/>
      <w:marBottom w:val="0"/>
      <w:divBdr>
        <w:top w:val="none" w:sz="0" w:space="0" w:color="auto"/>
        <w:left w:val="none" w:sz="0" w:space="0" w:color="auto"/>
        <w:bottom w:val="none" w:sz="0" w:space="0" w:color="auto"/>
        <w:right w:val="none" w:sz="0" w:space="0" w:color="auto"/>
      </w:divBdr>
    </w:div>
    <w:div w:id="1754279969">
      <w:bodyDiv w:val="1"/>
      <w:marLeft w:val="0"/>
      <w:marRight w:val="0"/>
      <w:marTop w:val="0"/>
      <w:marBottom w:val="0"/>
      <w:divBdr>
        <w:top w:val="none" w:sz="0" w:space="0" w:color="auto"/>
        <w:left w:val="none" w:sz="0" w:space="0" w:color="auto"/>
        <w:bottom w:val="none" w:sz="0" w:space="0" w:color="auto"/>
        <w:right w:val="none" w:sz="0" w:space="0" w:color="auto"/>
      </w:divBdr>
    </w:div>
    <w:div w:id="1911037584">
      <w:bodyDiv w:val="1"/>
      <w:marLeft w:val="0"/>
      <w:marRight w:val="0"/>
      <w:marTop w:val="0"/>
      <w:marBottom w:val="0"/>
      <w:divBdr>
        <w:top w:val="none" w:sz="0" w:space="0" w:color="auto"/>
        <w:left w:val="none" w:sz="0" w:space="0" w:color="auto"/>
        <w:bottom w:val="none" w:sz="0" w:space="0" w:color="auto"/>
        <w:right w:val="none" w:sz="0" w:space="0" w:color="auto"/>
      </w:divBdr>
    </w:div>
    <w:div w:id="1912888370">
      <w:bodyDiv w:val="1"/>
      <w:marLeft w:val="0"/>
      <w:marRight w:val="0"/>
      <w:marTop w:val="0"/>
      <w:marBottom w:val="0"/>
      <w:divBdr>
        <w:top w:val="none" w:sz="0" w:space="0" w:color="auto"/>
        <w:left w:val="none" w:sz="0" w:space="0" w:color="auto"/>
        <w:bottom w:val="none" w:sz="0" w:space="0" w:color="auto"/>
        <w:right w:val="none" w:sz="0" w:space="0" w:color="auto"/>
      </w:divBdr>
    </w:div>
    <w:div w:id="1938899675">
      <w:bodyDiv w:val="1"/>
      <w:marLeft w:val="0"/>
      <w:marRight w:val="0"/>
      <w:marTop w:val="0"/>
      <w:marBottom w:val="0"/>
      <w:divBdr>
        <w:top w:val="none" w:sz="0" w:space="0" w:color="auto"/>
        <w:left w:val="none" w:sz="0" w:space="0" w:color="auto"/>
        <w:bottom w:val="none" w:sz="0" w:space="0" w:color="auto"/>
        <w:right w:val="none" w:sz="0" w:space="0" w:color="auto"/>
      </w:divBdr>
    </w:div>
    <w:div w:id="1960720855">
      <w:bodyDiv w:val="1"/>
      <w:marLeft w:val="0"/>
      <w:marRight w:val="0"/>
      <w:marTop w:val="0"/>
      <w:marBottom w:val="0"/>
      <w:divBdr>
        <w:top w:val="none" w:sz="0" w:space="0" w:color="auto"/>
        <w:left w:val="none" w:sz="0" w:space="0" w:color="auto"/>
        <w:bottom w:val="none" w:sz="0" w:space="0" w:color="auto"/>
        <w:right w:val="none" w:sz="0" w:space="0" w:color="auto"/>
      </w:divBdr>
    </w:div>
    <w:div w:id="2052218335">
      <w:bodyDiv w:val="1"/>
      <w:marLeft w:val="0"/>
      <w:marRight w:val="0"/>
      <w:marTop w:val="0"/>
      <w:marBottom w:val="0"/>
      <w:divBdr>
        <w:top w:val="none" w:sz="0" w:space="0" w:color="auto"/>
        <w:left w:val="none" w:sz="0" w:space="0" w:color="auto"/>
        <w:bottom w:val="none" w:sz="0" w:space="0" w:color="auto"/>
        <w:right w:val="none" w:sz="0" w:space="0" w:color="auto"/>
      </w:divBdr>
    </w:div>
    <w:div w:id="2131582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70DEE2-2C4C-475D-BBFA-52385C7E8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4931</Words>
  <Characters>24660</Characters>
  <Application>Microsoft Office Word</Application>
  <DocSecurity>4</DocSecurity>
  <Lines>205</Lines>
  <Paragraphs>59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רז הרשטינג</dc:creator>
  <cp:lastModifiedBy>אורלי גבאי [Orly Gabay]</cp:lastModifiedBy>
  <cp:revision>2</cp:revision>
  <dcterms:created xsi:type="dcterms:W3CDTF">2018-02-13T08:46:00Z</dcterms:created>
  <dcterms:modified xsi:type="dcterms:W3CDTF">2018-02-13T08:46:00Z</dcterms:modified>
</cp:coreProperties>
</file>